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1F71D0"/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B72FDC6" w14:textId="7E1F81A2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Horizontal Vessel</w:t>
      </w:r>
    </w:p>
    <w:p w14:paraId="057E913D" w14:textId="19BD252E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Without Mist Eliminator</w:t>
      </w:r>
    </w:p>
    <w:p w14:paraId="639691D2" w14:textId="779EACFE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D-500</w:t>
      </w:r>
      <w:r w:rsidR="006C18D8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2</w:t>
      </w:r>
    </w:p>
    <w:p w14:paraId="22651C21" w14:textId="77777777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 w:rsidP="001F71D0">
      <w:pPr>
        <w:jc w:val="center"/>
      </w:pPr>
    </w:p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34AE356" w14:textId="77777777" w:rsidR="001F71D0" w:rsidRDefault="001F71D0">
      <w:pPr>
        <w:rPr>
          <w:rFonts w:asciiTheme="minorBidi" w:hAnsiTheme="minorBidi"/>
          <w:b/>
          <w:bCs/>
          <w:rtl/>
        </w:rPr>
      </w:pPr>
    </w:p>
    <w:p w14:paraId="724F6402" w14:textId="37D14B84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lastRenderedPageBreak/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Description</w:t>
      </w:r>
    </w:p>
    <w:p w14:paraId="1BCB02F8" w14:textId="77777777" w:rsidR="00DF552E" w:rsidRDefault="00DF552E" w:rsidP="006125D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2923A37" w14:textId="77777777" w:rsidR="001F71D0" w:rsidRPr="001F71D0" w:rsidRDefault="001F71D0" w:rsidP="001F71D0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  <w:rtl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accumulate purified methanol produced and reflux all </w:t>
      </w:r>
    </w:p>
    <w:p w14:paraId="22F89FF5" w14:textId="17B07C9F" w:rsidR="001F71D0" w:rsidRPr="001F71D0" w:rsidRDefault="001F71D0" w:rsidP="001F71D0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of it to the </w:t>
      </w:r>
      <w:r w:rsidR="00794F39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L</w:t>
      </w: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P Column.</w:t>
      </w:r>
    </w:p>
    <w:p w14:paraId="3D870633" w14:textId="77777777" w:rsidR="00042EBD" w:rsidRPr="006125DB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356BD2B5" w:rsidR="00DF552E" w:rsidRDefault="006C18D8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6C18D8">
        <w:rPr>
          <w:rFonts w:asciiTheme="minorBidi" w:hAnsiTheme="minorBidi" w:cstheme="minorBidi"/>
          <w:b/>
          <w:bCs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7B045EE4" wp14:editId="37C842C9">
            <wp:simplePos x="0" y="0"/>
            <wp:positionH relativeFrom="column">
              <wp:posOffset>-333375</wp:posOffset>
            </wp:positionH>
            <wp:positionV relativeFrom="paragraph">
              <wp:posOffset>628015</wp:posOffset>
            </wp:positionV>
            <wp:extent cx="6724650" cy="1066800"/>
            <wp:effectExtent l="0" t="0" r="0" b="0"/>
            <wp:wrapSquare wrapText="bothSides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3570B18-0546-14E9-BDFA-8D091B600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3570B18-0546-14E9-BDFA-8D091B600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047F324A" w14:textId="77777777" w:rsidR="006C18D8" w:rsidRPr="00DF552E" w:rsidRDefault="006C18D8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5D2D73E" w14:textId="65FFAA9A" w:rsidR="00DF552E" w:rsidRPr="00DF552E" w:rsidRDefault="00DF552E" w:rsidP="006C18D8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6361E61A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3A98C704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A176D2" w14:textId="36037AFA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29E8EBB6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7A77909" w14:textId="1EDB38E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226EE0" w14:textId="53045E5E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9A51191" w14:textId="7C9FC43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83731F9" w14:textId="1884D5BB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B082A38" w14:textId="43488487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11153F" w14:textId="3A68E26F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4C3A047" w14:textId="3FE8A979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BA4D17" w14:textId="152C45CC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E7E5FCD" w14:textId="312E1A4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B22733" w14:textId="5D96A578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756D38B" w14:textId="58DFB93B" w:rsidR="00042EBD" w:rsidRDefault="00042EBD" w:rsidP="00DF552E">
      <w:pPr>
        <w:pStyle w:val="ListParagraph"/>
        <w:ind w:left="855"/>
        <w:rPr>
          <w:noProof/>
          <w:rtl/>
        </w:rPr>
      </w:pPr>
    </w:p>
    <w:p w14:paraId="19D1F6D6" w14:textId="5CF16478" w:rsidR="001F71D0" w:rsidRDefault="001F71D0" w:rsidP="00DF552E">
      <w:pPr>
        <w:pStyle w:val="ListParagraph"/>
        <w:ind w:left="855"/>
        <w:rPr>
          <w:noProof/>
          <w:rtl/>
        </w:rPr>
      </w:pPr>
    </w:p>
    <w:p w14:paraId="33A82E01" w14:textId="2C76374F" w:rsidR="001F71D0" w:rsidRDefault="006C18D8" w:rsidP="001F71D0">
      <w:pPr>
        <w:pStyle w:val="ListParagraph"/>
        <w:ind w:left="855"/>
        <w:rPr>
          <w:rFonts w:asciiTheme="minorBidi" w:hAnsiTheme="minorBidi"/>
          <w:b/>
          <w:bCs/>
        </w:rPr>
      </w:pPr>
      <w:r w:rsidRPr="006C18D8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438E559C" wp14:editId="57F4175A">
            <wp:simplePos x="0" y="0"/>
            <wp:positionH relativeFrom="margin">
              <wp:posOffset>-19050</wp:posOffset>
            </wp:positionH>
            <wp:positionV relativeFrom="paragraph">
              <wp:posOffset>124460</wp:posOffset>
            </wp:positionV>
            <wp:extent cx="6383020" cy="6772275"/>
            <wp:effectExtent l="0" t="0" r="0" b="9525"/>
            <wp:wrapSquare wrapText="bothSides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76D0C65-3B37-951E-B97D-BB2A4D58C0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76D0C65-3B37-951E-B97D-BB2A4D58C0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DB835" w14:textId="1BC72E1A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31E59C21" w14:textId="13F7E77D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Since the application is liquid </w:t>
      </w:r>
      <w:r w:rsidR="00A370ED" w:rsidRPr="001F71D0">
        <w:rPr>
          <w:rFonts w:asciiTheme="minorBidi" w:hAnsiTheme="minorBidi"/>
        </w:rPr>
        <w:t>dominant,</w:t>
      </w:r>
      <w:r w:rsidRPr="001F71D0">
        <w:rPr>
          <w:rFonts w:asciiTheme="minorBidi" w:hAnsiTheme="minorBidi"/>
        </w:rPr>
        <w:t xml:space="preserve"> a horizontal vessel is selected since it is used </w:t>
      </w:r>
    </w:p>
    <w:p w14:paraId="38D7D561" w14:textId="4953E0D8" w:rsidR="001F71D0" w:rsidRPr="001F71D0" w:rsidRDefault="001F71D0" w:rsidP="00A370ED">
      <w:pPr>
        <w:pStyle w:val="NormalWeb"/>
        <w:rPr>
          <w:rFonts w:asciiTheme="minorBidi" w:hAnsiTheme="minorBidi"/>
        </w:rPr>
      </w:pPr>
      <w:r w:rsidRPr="001F71D0">
        <w:rPr>
          <w:rFonts w:asciiTheme="minorBidi" w:hAnsiTheme="minorBidi"/>
        </w:rPr>
        <w:t>for accumulation purposes.</w:t>
      </w:r>
    </w:p>
    <w:p w14:paraId="2BD54E5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Horizontal separators-without internals provide bulk separation of gas and liquid. The </w:t>
      </w:r>
    </w:p>
    <w:p w14:paraId="0E657FF8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design is typically used for Liquid surge applications where the vapor flow is very low, </w:t>
      </w:r>
    </w:p>
    <w:p w14:paraId="6017577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for fouling services, or where internals are not desirable. The equipment has unlimited </w:t>
      </w:r>
    </w:p>
    <w:p w14:paraId="4784B6F3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turndown, low pressure drop, can handle slugs and high liquid fractions, and is </w:t>
      </w:r>
    </w:p>
    <w:p w14:paraId="37CDE880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insensitive to fouling. The separation efficiency is dependent on the inlet droplet size </w:t>
      </w:r>
    </w:p>
    <w:p w14:paraId="256C996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distribution and Stokes’ Law settling, based on the diameter, length, and liquid levels in </w:t>
      </w:r>
    </w:p>
    <w:p w14:paraId="32CE3726" w14:textId="715D5AAD" w:rsidR="001F71D0" w:rsidRPr="001F71D0" w:rsidRDefault="001F71D0" w:rsidP="00A370ED">
      <w:pPr>
        <w:pStyle w:val="NormalWeb"/>
        <w:rPr>
          <w:rFonts w:asciiTheme="minorBidi" w:hAnsiTheme="minorBidi"/>
        </w:rPr>
      </w:pPr>
      <w:r w:rsidRPr="001F71D0">
        <w:rPr>
          <w:rFonts w:asciiTheme="minorBidi" w:hAnsiTheme="minorBidi"/>
        </w:rPr>
        <w:t>the separator</w:t>
      </w:r>
    </w:p>
    <w:p w14:paraId="069C0149" w14:textId="77777777" w:rsidR="00A370ED" w:rsidRDefault="00A370ED" w:rsidP="00FA3DB9">
      <w:pPr>
        <w:pStyle w:val="NormalWeb"/>
        <w:rPr>
          <w:rFonts w:asciiTheme="minorBidi" w:hAnsiTheme="minorBidi"/>
          <w:sz w:val="22"/>
          <w:szCs w:val="22"/>
          <w:rtl/>
        </w:rPr>
      </w:pPr>
    </w:p>
    <w:p w14:paraId="26291758" w14:textId="77777777" w:rsidR="00A370ED" w:rsidRDefault="00A370ED" w:rsidP="00FA3DB9">
      <w:pPr>
        <w:pStyle w:val="NormalWeb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2EDD0A2" w14:textId="77777777" w:rsidR="00A370ED" w:rsidRDefault="00A370ED" w:rsidP="00FA3DB9">
      <w:pPr>
        <w:pStyle w:val="NormalWeb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78331F5" w14:textId="11714EEF" w:rsidR="005D4389" w:rsidRPr="00FA3DB9" w:rsidRDefault="005D4389" w:rsidP="00FA3DB9">
      <w:pPr>
        <w:pStyle w:val="NormalWeb"/>
        <w:rPr>
          <w:rFonts w:asciiTheme="minorBidi" w:hAnsiTheme="minorBidi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65E020ED" w14:textId="6DF8D830" w:rsidR="00816FD0" w:rsidRPr="00FA3DB9" w:rsidRDefault="00A370ED" w:rsidP="00FA3DB9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proofErr w:type="gramStart"/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</w:t>
      </w:r>
      <w:proofErr w:type="gramEnd"/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</w:t>
      </w:r>
      <w:r w:rsidR="00FA3DB9"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J = (ρV²)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</w:t>
      </w:r>
    </w:p>
    <w:p w14:paraId="71FF3FC4" w14:textId="77777777" w:rsidR="00A370ED" w:rsidRDefault="00A370ED" w:rsidP="00A370ED">
      <w:pPr>
        <w:rPr>
          <w:rFonts w:asciiTheme="minorBidi" w:hAnsiTheme="minorBidi"/>
          <w:rtl/>
        </w:rPr>
      </w:pPr>
    </w:p>
    <w:p w14:paraId="0F9A5CC9" w14:textId="0B3B036E" w:rsidR="00816FD0" w:rsidRPr="00FA3DB9" w:rsidRDefault="00816FD0" w:rsidP="00A370ED">
      <w:pPr>
        <w:rPr>
          <w:rFonts w:asciiTheme="minorBidi" w:hAnsiTheme="minorBidi"/>
          <w:b/>
          <w:bCs/>
        </w:rPr>
      </w:pPr>
      <w:r w:rsidRPr="00816FD0">
        <w:rPr>
          <w:rFonts w:asciiTheme="minorBidi" w:hAnsiTheme="minorBidi"/>
        </w:rPr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</w:t>
      </w:r>
      <w:proofErr w:type="spellStart"/>
      <w:r w:rsidRPr="00816FD0">
        <w:rPr>
          <w:rFonts w:asciiTheme="minorBidi" w:hAnsiTheme="minorBidi"/>
        </w:rPr>
        <w:t>typ</w:t>
      </w:r>
      <w:proofErr w:type="spellEnd"/>
      <w:r w:rsidRPr="00816FD0">
        <w:rPr>
          <w:rFonts w:asciiTheme="minorBidi" w:hAnsiTheme="minorBidi"/>
        </w:rPr>
        <w:t xml:space="preserve">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26C73AEF" w14:textId="4F42C15C" w:rsidR="00A370ED" w:rsidRPr="00A370ED" w:rsidRDefault="00A370ED" w:rsidP="00A370ED">
      <w:pPr>
        <w:rPr>
          <w:rFonts w:asciiTheme="minorBidi" w:hAnsiTheme="minorBidi"/>
        </w:rPr>
      </w:pPr>
      <w:r w:rsidRPr="00A370ED">
        <w:rPr>
          <w:rFonts w:asciiTheme="minorBidi" w:hAnsiTheme="minorBidi"/>
        </w:rPr>
        <w:t>However, in distillation section such rules do not apply.</w:t>
      </w:r>
    </w:p>
    <w:p w14:paraId="009EB496" w14:textId="77777777" w:rsidR="006125DB" w:rsidRPr="00816FD0" w:rsidRDefault="006125DB" w:rsidP="00816FD0">
      <w:pPr>
        <w:rPr>
          <w:rFonts w:asciiTheme="minorBidi" w:hAnsiTheme="minorBidi"/>
        </w:rPr>
      </w:pPr>
    </w:p>
    <w:p w14:paraId="38687CC7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F42B27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0D89A84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39E133B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76A4D2A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093FCE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E096BE5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BAFA891" w14:textId="77777777" w:rsidR="006C18D8" w:rsidRDefault="006C18D8" w:rsidP="00240A04">
      <w:pPr>
        <w:pStyle w:val="NormalWeb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08D8918" w14:textId="77777777" w:rsidR="00923D5A" w:rsidRPr="008E2281" w:rsidRDefault="00923D5A" w:rsidP="00923D5A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Liquid Outlet Nozzle</w:t>
      </w:r>
    </w:p>
    <w:p w14:paraId="40D13622" w14:textId="77777777" w:rsidR="00923D5A" w:rsidRPr="008E2281" w:rsidRDefault="00923D5A" w:rsidP="00923D5A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 w:cstheme="minorBidi"/>
          <w:noProof/>
          <w:color w:val="000000" w:themeColor="text1"/>
          <w:spacing w:val="2"/>
          <w:kern w:val="24"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745D199D" wp14:editId="32ACA12F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5943600" cy="1260475"/>
            <wp:effectExtent l="0" t="0" r="0" b="0"/>
            <wp:wrapSquare wrapText="bothSides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123A544-99BB-D160-FE00-2409A783F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123A544-99BB-D160-FE00-2409A783F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t>Many users limit the liquid outlet nozzle velocity based on pump suction line criteria</w:t>
      </w:r>
    </w:p>
    <w:p w14:paraId="35169D14" w14:textId="77777777" w:rsidR="00923D5A" w:rsidRDefault="00923D5A" w:rsidP="00923D5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tbl>
      <w:tblPr>
        <w:tblpPr w:leftFromText="180" w:rightFromText="180" w:vertAnchor="page" w:horzAnchor="margin" w:tblpY="7141"/>
        <w:tblW w:w="93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42"/>
        <w:gridCol w:w="2342"/>
        <w:gridCol w:w="2342"/>
        <w:gridCol w:w="2342"/>
      </w:tblGrid>
      <w:tr w:rsidR="00923D5A" w:rsidRPr="006758CC" w14:paraId="2C266247" w14:textId="77777777" w:rsidTr="00243DAA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4E33B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E158A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D376E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4712B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923D5A" w:rsidRPr="006758CC" w14:paraId="085ABEFF" w14:textId="77777777" w:rsidTr="00243DAA">
        <w:trPr>
          <w:trHeight w:val="347"/>
        </w:trPr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950799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14F34" w14:textId="782A48E8" w:rsidR="00923D5A" w:rsidRPr="006758CC" w:rsidRDefault="00923D5A" w:rsidP="00923D5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83078" w14:textId="402FAF78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8365F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923D5A" w:rsidRPr="006758CC" w14:paraId="4DAC210A" w14:textId="77777777" w:rsidTr="00243DAA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DE001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75603" w14:textId="4BB03B8F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0.0</w:t>
            </w: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B8E27" w14:textId="22B7DA49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0.</w:t>
            </w: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129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93892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923D5A" w:rsidRPr="006758CC" w14:paraId="0CF410A0" w14:textId="77777777" w:rsidTr="00243DAA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C5AF7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Vl</w:t>
            </w:r>
            <w:proofErr w:type="spellEnd"/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AA9DF" w14:textId="5827857E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1.56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39851" w14:textId="30745AF8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1.19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74022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923D5A" w:rsidRPr="006758CC" w14:paraId="0BA35249" w14:textId="77777777" w:rsidTr="00243DAA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E8D6A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F3D355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Max 1.5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F23B8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Max 1.5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0A1A64" w14:textId="77777777" w:rsidR="00923D5A" w:rsidRPr="006758CC" w:rsidRDefault="00923D5A" w:rsidP="00243DAA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</w:tbl>
    <w:p w14:paraId="139879D6" w14:textId="77777777" w:rsidR="00923D5A" w:rsidRDefault="00923D5A" w:rsidP="00923D5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B86CCE0" w14:textId="77777777" w:rsidR="00923D5A" w:rsidRDefault="00923D5A" w:rsidP="00923D5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D6E87D0" w14:textId="77777777" w:rsidR="00923D5A" w:rsidRDefault="00923D5A" w:rsidP="00923D5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4BE788D" w14:textId="77777777" w:rsidR="00923D5A" w:rsidRDefault="00923D5A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7709D90" w14:textId="77777777" w:rsidR="00923D5A" w:rsidRDefault="00923D5A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198E0B3" w14:textId="77777777" w:rsidR="00923D5A" w:rsidRDefault="00923D5A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0DB20DEE" w14:textId="77777777" w:rsidR="00923D5A" w:rsidRDefault="00923D5A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1040AF03" w14:textId="77777777" w:rsidR="00923D5A" w:rsidRDefault="00923D5A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3E0BF9D" w14:textId="0485FD49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2AD4C8A0" w14:textId="77777777" w:rsid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D630CD7" w14:textId="798628B6" w:rsidR="00776EA9" w:rsidRP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</w:t>
      </w: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rticle, a </w:t>
      </w:r>
      <w:proofErr w:type="spellStart"/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Svercek</w:t>
      </w:r>
      <w:proofErr w:type="spellEnd"/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-method and the Licensor method will be explored.  </w:t>
      </w:r>
    </w:p>
    <w:p w14:paraId="0D11207B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2309966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C52FC62" w14:textId="7DCBE58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proofErr w:type="spellStart"/>
      <w:r w:rsidRPr="00776EA9">
        <w:rPr>
          <w:rFonts w:asciiTheme="minorBidi" w:eastAsiaTheme="minorEastAsia" w:hAnsiTheme="minorBidi"/>
          <w:b/>
          <w:bCs/>
        </w:rPr>
        <w:t>Svercek</w:t>
      </w:r>
      <w:proofErr w:type="spellEnd"/>
    </w:p>
    <w:p w14:paraId="16A94267" w14:textId="39E62EA1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1. Calculate the vapor volumetric flow rate, Q</w:t>
      </w:r>
      <w:r w:rsidRPr="00776EA9">
        <w:rPr>
          <w:rFonts w:asciiTheme="minorBidi" w:eastAsiaTheme="minorEastAsia" w:hAnsiTheme="minorBidi"/>
          <w:vertAlign w:val="subscript"/>
        </w:rPr>
        <w:t xml:space="preserve">V </w:t>
      </w:r>
      <w:r w:rsidRPr="00776EA9">
        <w:rPr>
          <w:rFonts w:asciiTheme="minorBidi" w:eastAsiaTheme="minorEastAsia" w:hAnsiTheme="minorBidi"/>
        </w:rPr>
        <w:t>in m3/s</w:t>
      </w:r>
    </w:p>
    <w:p w14:paraId="76651433" w14:textId="702ECAA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2. Calculate the liquid volumetric flow rate, Q</w:t>
      </w:r>
      <w:r w:rsidRPr="00776EA9">
        <w:rPr>
          <w:rFonts w:asciiTheme="minorBidi" w:eastAsiaTheme="minorEastAsia" w:hAnsiTheme="minorBidi"/>
          <w:vertAlign w:val="subscript"/>
        </w:rPr>
        <w:t>L</w:t>
      </w:r>
      <w:r w:rsidRPr="00776EA9">
        <w:rPr>
          <w:rFonts w:asciiTheme="minorBidi" w:eastAsiaTheme="minorEastAsia" w:hAnsiTheme="minorBidi"/>
        </w:rPr>
        <w:t xml:space="preserve"> in m3/min</w:t>
      </w:r>
    </w:p>
    <w:p w14:paraId="1EC4DDDE" w14:textId="1B2FF23E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3. Calculate the vertical terminal vapor velocity, UT and set UV = 0.75 UT</w:t>
      </w:r>
    </w:p>
    <w:p w14:paraId="5BFA2470" w14:textId="012B43BE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B6EDDD" w14:textId="73D279E8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518C82EF" wp14:editId="7B581FE6">
            <wp:simplePos x="0" y="0"/>
            <wp:positionH relativeFrom="column">
              <wp:posOffset>628153</wp:posOffset>
            </wp:positionH>
            <wp:positionV relativeFrom="paragraph">
              <wp:posOffset>8752</wp:posOffset>
            </wp:positionV>
            <wp:extent cx="4144095" cy="2496218"/>
            <wp:effectExtent l="0" t="0" r="8890" b="0"/>
            <wp:wrapSquare wrapText="bothSides"/>
            <wp:docPr id="6" name="Picture 5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1B7E65F1-C7CB-746F-9EBC-3C81E45E5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arkazi\Desktop\Capture.PNG">
                      <a:extLst>
                        <a:ext uri="{FF2B5EF4-FFF2-40B4-BE49-F238E27FC236}">
                          <a16:creationId xmlns:a16="http://schemas.microsoft.com/office/drawing/2014/main" id="{1B7E65F1-C7CB-746F-9EBC-3C81E45E5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95" cy="24962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891541E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21B6D8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8B16578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B360B1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2ADF34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789143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0BD485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516782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5BA6559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EE3182D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4C9182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0E40044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40F866" w14:textId="796C27A6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inline distT="0" distB="0" distL="0" distR="0" wp14:anchorId="4539F3C1" wp14:editId="09543041">
            <wp:extent cx="6237163" cy="7251022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7B44F3-31E4-DE0D-63A3-936F0DD52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47B44F3-31E4-DE0D-63A3-936F0DD52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84" cy="73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B39E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>4. Select a hold-up time from next-page Table and calculate the hold-up volume, V</w:t>
      </w:r>
      <w:r w:rsidRPr="00A370ED">
        <w:rPr>
          <w:rFonts w:asciiTheme="minorBidi" w:eastAsiaTheme="minorEastAsia" w:hAnsiTheme="minorBidi"/>
          <w:vertAlign w:val="subscript"/>
        </w:rPr>
        <w:t>H</w:t>
      </w:r>
    </w:p>
    <w:p w14:paraId="61A2A876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5. Select a surge time from next-page Table and calculate the surge volume, V</w:t>
      </w:r>
      <w:r w:rsidRPr="00A370ED">
        <w:rPr>
          <w:rFonts w:asciiTheme="minorBidi" w:eastAsiaTheme="minorEastAsia" w:hAnsiTheme="minorBidi"/>
          <w:vertAlign w:val="subscript"/>
        </w:rPr>
        <w:t>S</w:t>
      </w:r>
    </w:p>
    <w:p w14:paraId="38259E92" w14:textId="747DB8AA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6. Estimate a L/D and initially calculate the diameter according to the following Equation:</w:t>
      </w:r>
    </w:p>
    <w:p w14:paraId="34024FA8" w14:textId="1F4BE86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697582F" wp14:editId="3C9D3235">
            <wp:simplePos x="0" y="0"/>
            <wp:positionH relativeFrom="column">
              <wp:posOffset>1049047</wp:posOffset>
            </wp:positionH>
            <wp:positionV relativeFrom="paragraph">
              <wp:posOffset>240112</wp:posOffset>
            </wp:positionV>
            <wp:extent cx="3098042" cy="1225030"/>
            <wp:effectExtent l="0" t="0" r="7620" b="0"/>
            <wp:wrapSquare wrapText="bothSides"/>
            <wp:docPr id="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DC60AA-7DB2-4062-E734-25C3F6424D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DC60AA-7DB2-4062-E734-25C3F6424D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42" cy="1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7E0F3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067587" w14:textId="1CDF49C1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B2E6CFE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FD391AA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2FB9D235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847E2B9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41F5F04" w14:textId="759BE25C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7. Calculate the total cross-sectional area.</w:t>
      </w:r>
    </w:p>
    <w:p w14:paraId="328CFD69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8. Set H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 xml:space="preserve"> and by using H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>/D obtain A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>/AT and calculate A</w:t>
      </w:r>
      <w:r w:rsidRPr="00A370ED">
        <w:rPr>
          <w:rFonts w:asciiTheme="minorBidi" w:eastAsiaTheme="minorEastAsia" w:hAnsiTheme="minorBidi"/>
          <w:vertAlign w:val="subscript"/>
        </w:rPr>
        <w:t>LLL</w:t>
      </w:r>
    </w:p>
    <w:p w14:paraId="488442B4" w14:textId="3966A5AD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EEB657" w14:textId="2DD5EEF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3C4409" w14:textId="3A0AAE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D0F0BF" w14:textId="58B0A5A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BCEEDF4" w14:textId="1C8B62AA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A54D000" w14:textId="12BC6B5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16EAC30" w14:textId="6DD0A77E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8B688DA" w14:textId="5B07D37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A30F40" w14:textId="7BBD4B85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E0E2166" w14:textId="32CF941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33F7B88" w14:textId="2C0931C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7D89ECB" w14:textId="0B19E6A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165820A" w14:textId="6E3A8CE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3B6602" w14:textId="1CC545A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0DD2DC" w14:textId="4E0F152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740C8CF" wp14:editId="57503F9C">
            <wp:simplePos x="0" y="0"/>
            <wp:positionH relativeFrom="margin">
              <wp:align>left</wp:align>
            </wp:positionH>
            <wp:positionV relativeFrom="paragraph">
              <wp:posOffset>130865</wp:posOffset>
            </wp:positionV>
            <wp:extent cx="6225540" cy="6924675"/>
            <wp:effectExtent l="0" t="0" r="3810" b="952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D8740B-D28B-4D24-5EFB-EB23A58A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D8740B-D28B-4D24-5EFB-EB23A58A0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4CC5" w14:textId="0EBCA6E9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>9. Set H</w:t>
      </w:r>
      <w:r w:rsidRPr="00B708A7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 xml:space="preserve"> to 0.2D or 0.3048 </w:t>
      </w:r>
      <w:r w:rsidR="00A6170F" w:rsidRPr="00776EA9">
        <w:rPr>
          <w:rFonts w:asciiTheme="minorBidi" w:eastAsiaTheme="minorEastAsia" w:hAnsiTheme="minorBidi"/>
        </w:rPr>
        <w:t>m,</w:t>
      </w:r>
      <w:r w:rsidRPr="00776EA9">
        <w:rPr>
          <w:rFonts w:asciiTheme="minorBidi" w:eastAsiaTheme="minorEastAsia" w:hAnsiTheme="minorBidi"/>
        </w:rPr>
        <w:t xml:space="preserve"> whichever is greater; then by using H</w:t>
      </w:r>
      <w:r w:rsidRPr="00A370ED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>/D, obtain A</w:t>
      </w:r>
      <w:r w:rsidRPr="00A370ED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>/A</w:t>
      </w:r>
      <w:r w:rsidRPr="00A370ED">
        <w:rPr>
          <w:rFonts w:asciiTheme="minorBidi" w:eastAsiaTheme="minorEastAsia" w:hAnsiTheme="minorBidi"/>
          <w:vertAlign w:val="subscript"/>
        </w:rPr>
        <w:t>T</w:t>
      </w:r>
    </w:p>
    <w:p w14:paraId="789D0DAF" w14:textId="76CE5C2D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10. Calculate the minimum length to accommodate the liquid hold-up/surge:</w:t>
      </w:r>
    </w:p>
    <w:p w14:paraId="226F20A0" w14:textId="3C50E9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77CA279" w14:textId="274AE8C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636186E3" wp14:editId="582F56F2">
            <wp:simplePos x="0" y="0"/>
            <wp:positionH relativeFrom="column">
              <wp:posOffset>1375299</wp:posOffset>
            </wp:positionH>
            <wp:positionV relativeFrom="paragraph">
              <wp:posOffset>8890</wp:posOffset>
            </wp:positionV>
            <wp:extent cx="2864396" cy="1079381"/>
            <wp:effectExtent l="0" t="0" r="0" b="698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4A9FD4-F2D5-9138-82EB-8D91A391E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4A9FD4-F2D5-9138-82EB-8D91A391E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96" cy="107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30441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D4EA1A2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85AB78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1982343" w14:textId="36B38919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7DF6211" w14:textId="7169E59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11. Calculate the liquid dropout time</w:t>
      </w:r>
    </w:p>
    <w:p w14:paraId="0698A839" w14:textId="1EBD6D3B" w:rsidR="00A6170F" w:rsidRP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546B68B6" wp14:editId="784A1E6B">
            <wp:simplePos x="0" y="0"/>
            <wp:positionH relativeFrom="column">
              <wp:posOffset>1748790</wp:posOffset>
            </wp:positionH>
            <wp:positionV relativeFrom="paragraph">
              <wp:posOffset>219683</wp:posOffset>
            </wp:positionV>
            <wp:extent cx="1981200" cy="1076325"/>
            <wp:effectExtent l="0" t="0" r="0" b="9525"/>
            <wp:wrapSquare wrapText="bothSides"/>
            <wp:docPr id="3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DAA895-B49D-A142-6B57-19A0E8188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3DAA895-B49D-A142-6B57-19A0E8188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24976" w14:textId="2F9D9D0D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2675A5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8401DC" w14:textId="1B973C5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AAA94E3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E1C9B49" w14:textId="38DC86A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FABD7D" w14:textId="5D1EB54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12. Calculate the actual vapor velocity</w:t>
      </w:r>
    </w:p>
    <w:p w14:paraId="7190D2F1" w14:textId="75FBAB48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390DBEB1" wp14:editId="0EEDAB12">
            <wp:simplePos x="0" y="0"/>
            <wp:positionH relativeFrom="column">
              <wp:posOffset>1796801</wp:posOffset>
            </wp:positionH>
            <wp:positionV relativeFrom="paragraph">
              <wp:posOffset>97155</wp:posOffset>
            </wp:positionV>
            <wp:extent cx="1981200" cy="1076325"/>
            <wp:effectExtent l="0" t="0" r="0" b="9525"/>
            <wp:wrapSquare wrapText="bothSides"/>
            <wp:docPr id="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D331BFE-E9CB-3B22-1366-941624B37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D331BFE-E9CB-3B22-1366-941624B37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CB2FE" w14:textId="263C6501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0D6C3BB" w14:textId="5D3759C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F5D0877" w14:textId="4BF1FBF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953BE59" w14:textId="2CCFC2C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BA3AB59" w14:textId="229D6EA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C5E1C20" w14:textId="12D2A82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13. Calculate the minimum Length required for vapor-liquid disengagement, L</w:t>
      </w:r>
      <w:r w:rsidRPr="00A370ED">
        <w:rPr>
          <w:rFonts w:asciiTheme="minorBidi" w:eastAsiaTheme="minorEastAsia" w:hAnsiTheme="minorBidi"/>
          <w:vertAlign w:val="subscript"/>
        </w:rPr>
        <w:t>MIN</w:t>
      </w:r>
      <w:r w:rsidRPr="00776EA9">
        <w:rPr>
          <w:rFonts w:asciiTheme="minorBidi" w:eastAsiaTheme="minorEastAsia" w:hAnsiTheme="minorBidi"/>
        </w:rPr>
        <w:t>:</w:t>
      </w:r>
    </w:p>
    <w:p w14:paraId="09814F47" w14:textId="46779C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1F8437" w14:textId="2C81F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34F9F00" w14:textId="5AD0D69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E13A651" w14:textId="4B4AB93C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5EAD5B7" wp14:editId="2056979D">
            <wp:simplePos x="0" y="0"/>
            <wp:positionH relativeFrom="margin">
              <wp:align>center</wp:align>
            </wp:positionH>
            <wp:positionV relativeFrom="paragraph">
              <wp:posOffset>90198</wp:posOffset>
            </wp:positionV>
            <wp:extent cx="2646680" cy="1319530"/>
            <wp:effectExtent l="0" t="0" r="1270" b="0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323EEDB-0500-16F9-C51C-747B27D80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323EEDB-0500-16F9-C51C-747B27D80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43" cy="13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3349AE" w14:textId="6CB4EC5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033FF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8C0247" w14:textId="73FF42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4F8BC3" w14:textId="35D18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4DADEE" w14:textId="46260AA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BE1C5E" w14:textId="422570ED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9440" behindDoc="0" locked="0" layoutInCell="1" allowOverlap="1" wp14:anchorId="50363AC0" wp14:editId="34DA3344">
            <wp:simplePos x="0" y="0"/>
            <wp:positionH relativeFrom="margin">
              <wp:posOffset>174901</wp:posOffset>
            </wp:positionH>
            <wp:positionV relativeFrom="paragraph">
              <wp:posOffset>289587</wp:posOffset>
            </wp:positionV>
            <wp:extent cx="5939155" cy="3044825"/>
            <wp:effectExtent l="0" t="0" r="4445" b="3175"/>
            <wp:wrapSquare wrapText="bothSides"/>
            <wp:docPr id="3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2C07450-DBD0-7D6B-CF30-39EC46258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2C07450-DBD0-7D6B-CF30-39EC46258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4315" w14:textId="30015FF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A7B9B4D" w14:textId="01853F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4FBD2CD" w14:textId="6FCFC482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346D567" wp14:editId="6B47BA7D">
            <wp:simplePos x="0" y="0"/>
            <wp:positionH relativeFrom="column">
              <wp:posOffset>111042</wp:posOffset>
            </wp:positionH>
            <wp:positionV relativeFrom="paragraph">
              <wp:posOffset>338758</wp:posOffset>
            </wp:positionV>
            <wp:extent cx="5943600" cy="5096510"/>
            <wp:effectExtent l="0" t="0" r="0" b="889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65D2F9-468D-1435-4EC6-7BF17F11A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65D2F9-468D-1435-4EC6-7BF17F11A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1B9B3" w14:textId="554FEE8B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BC8AC9" w14:textId="74415B5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AEEC252" w14:textId="7FA5514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4B6575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931CB8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41BE531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9629C8" w14:textId="3CCD192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tbl>
      <w:tblPr>
        <w:tblpPr w:leftFromText="180" w:rightFromText="180" w:vertAnchor="page" w:horzAnchor="margin" w:tblpXSpec="center" w:tblpY="4068"/>
        <w:tblW w:w="66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81"/>
        <w:gridCol w:w="5565"/>
      </w:tblGrid>
      <w:tr w:rsidR="006C18D8" w:rsidRPr="006C18D8" w14:paraId="02B72694" w14:textId="77777777" w:rsidTr="006C18D8">
        <w:trPr>
          <w:trHeight w:val="334"/>
        </w:trPr>
        <w:tc>
          <w:tcPr>
            <w:tcW w:w="10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2C56D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Steps</w:t>
            </w:r>
          </w:p>
        </w:tc>
        <w:tc>
          <w:tcPr>
            <w:tcW w:w="55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CCCBE7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</w:p>
        </w:tc>
      </w:tr>
      <w:tr w:rsidR="006C18D8" w:rsidRPr="006C18D8" w14:paraId="780B4897" w14:textId="77777777" w:rsidTr="006C18D8">
        <w:trPr>
          <w:trHeight w:val="652"/>
        </w:trPr>
        <w:tc>
          <w:tcPr>
            <w:tcW w:w="10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4F9E15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55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06CD0" w14:textId="239F1CB0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 xml:space="preserve">QV = </w:t>
            </w:r>
            <m:oMath>
              <m:r>
                <w:rPr>
                  <w:rFonts w:ascii="Cambria Math" w:eastAsiaTheme="minorEastAsia" w:hAnsi="Cambria Math"/>
                </w:rPr>
                <m:t>0</m:t>
              </m:r>
            </m:oMath>
          </w:p>
        </w:tc>
      </w:tr>
      <w:tr w:rsidR="006C18D8" w:rsidRPr="006C18D8" w14:paraId="7206CDD1" w14:textId="77777777" w:rsidTr="006C18D8">
        <w:trPr>
          <w:trHeight w:val="598"/>
        </w:trPr>
        <w:tc>
          <w:tcPr>
            <w:tcW w:w="10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CD1AC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55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4A767" w14:textId="2A1C4EA0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 xml:space="preserve">QL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418559 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750   ×  60</m:t>
                  </m:r>
                </m:den>
              </m:f>
            </m:oMath>
            <w:r w:rsidRPr="006C18D8">
              <w:rPr>
                <w:rFonts w:asciiTheme="minorBidi" w:eastAsiaTheme="minorEastAsia" w:hAnsiTheme="minorBidi"/>
              </w:rPr>
              <w:t xml:space="preserve"> = 9.3 m3/min</w:t>
            </w:r>
          </w:p>
        </w:tc>
      </w:tr>
      <w:tr w:rsidR="006C18D8" w:rsidRPr="006C18D8" w14:paraId="3E68CB4E" w14:textId="77777777" w:rsidTr="006C18D8">
        <w:trPr>
          <w:trHeight w:val="609"/>
        </w:trPr>
        <w:tc>
          <w:tcPr>
            <w:tcW w:w="10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12BBFF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3</w:t>
            </w:r>
          </w:p>
        </w:tc>
        <w:tc>
          <w:tcPr>
            <w:tcW w:w="55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7F1C2E" w14:textId="1B011CEE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 xml:space="preserve">VH = 5 </w:t>
            </w:r>
            <m:oMath>
              <m:r>
                <w:rPr>
                  <w:rFonts w:ascii="Cambria Math" w:eastAsiaTheme="minorEastAsia" w:hAnsi="Cambria Math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9.3=46.5 m3</m:t>
              </m:r>
            </m:oMath>
          </w:p>
        </w:tc>
      </w:tr>
      <w:tr w:rsidR="006C18D8" w:rsidRPr="006C18D8" w14:paraId="4E7BB604" w14:textId="77777777" w:rsidTr="006C18D8">
        <w:trPr>
          <w:trHeight w:val="1170"/>
        </w:trPr>
        <w:tc>
          <w:tcPr>
            <w:tcW w:w="10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C4AD3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4</w:t>
            </w:r>
          </w:p>
        </w:tc>
        <w:tc>
          <w:tcPr>
            <w:tcW w:w="55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DF522C" w14:textId="14BF90E8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L/D = 3</w:t>
            </w:r>
          </w:p>
          <w:p w14:paraId="146053CE" w14:textId="1426E1D6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D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Bidi" w:eastAsiaTheme="minorEastAsia" w:hAnsiTheme="minorBidi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4 ×(46.5 )</m:t>
                      </m:r>
                    </m:num>
                    <m:den>
                      <m:r>
                        <m:rPr>
                          <m:scr m:val="sans-serif"/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π</m:t>
                      </m:r>
                      <m:r>
                        <w:rPr>
                          <w:rFonts w:ascii="Cambria Math" w:eastAsiaTheme="minorEastAsia" w:hAnsi="Cambria Math"/>
                        </w:rPr>
                        <m:t>  ×0.6 ×3</m:t>
                      </m:r>
                    </m:den>
                  </m:f>
                  <m:r>
                    <m:rPr>
                      <m:nor/>
                    </m:rPr>
                    <w:rPr>
                      <w:rFonts w:asciiTheme="minorBidi" w:eastAsiaTheme="minorEastAsia" w:hAnsiTheme="minorBidi"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6C18D8">
              <w:rPr>
                <w:rFonts w:asciiTheme="minorBidi" w:eastAsiaTheme="minorEastAsia" w:hAnsiTheme="minorBidi"/>
              </w:rPr>
              <w:t xml:space="preserve"> = </w:t>
            </w:r>
            <w:proofErr w:type="gramStart"/>
            <w:r w:rsidRPr="006C18D8">
              <w:rPr>
                <w:rFonts w:asciiTheme="minorBidi" w:eastAsiaTheme="minorEastAsia" w:hAnsiTheme="minorBidi"/>
              </w:rPr>
              <w:t>3200  mm</w:t>
            </w:r>
            <w:proofErr w:type="gramEnd"/>
          </w:p>
        </w:tc>
      </w:tr>
      <w:tr w:rsidR="006C18D8" w:rsidRPr="006C18D8" w14:paraId="2943A4A6" w14:textId="77777777" w:rsidTr="006C18D8">
        <w:trPr>
          <w:trHeight w:val="654"/>
        </w:trPr>
        <w:tc>
          <w:tcPr>
            <w:tcW w:w="10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2896C" w14:textId="77777777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>5</w:t>
            </w:r>
          </w:p>
        </w:tc>
        <w:tc>
          <w:tcPr>
            <w:tcW w:w="55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09150" w14:textId="32B28225" w:rsidR="006C18D8" w:rsidRPr="006C18D8" w:rsidRDefault="006C18D8" w:rsidP="006C18D8">
            <w:pPr>
              <w:jc w:val="center"/>
              <w:rPr>
                <w:rFonts w:asciiTheme="minorBidi" w:eastAsiaTheme="minorEastAsia" w:hAnsiTheme="minorBidi"/>
              </w:rPr>
            </w:pPr>
            <w:r w:rsidRPr="006C18D8">
              <w:rPr>
                <w:rFonts w:asciiTheme="minorBidi" w:eastAsiaTheme="minorEastAsia" w:hAnsiTheme="minorBidi"/>
              </w:rPr>
              <w:t xml:space="preserve">AT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 </m:t>
                  </m:r>
                  <m:r>
                    <m:rPr>
                      <m:scr m:val="sans-serif"/>
                      <m:sty m:val="bi"/>
                    </m:rPr>
                    <w:rPr>
                      <w:rFonts w:ascii="Cambria Math" w:eastAsiaTheme="minorEastAsia" w:hAnsi="Cambria Math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oMath>
            <w:r w:rsidRPr="006C18D8">
              <w:rPr>
                <w:rFonts w:asciiTheme="minorBidi" w:eastAsiaTheme="minorEastAsia" w:hAnsiTheme="minorBidi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×3.2 ×3.2 </m:t>
              </m:r>
            </m:oMath>
            <w:r w:rsidRPr="006C18D8">
              <w:rPr>
                <w:rFonts w:asciiTheme="minorBidi" w:eastAsiaTheme="minorEastAsia" w:hAnsiTheme="minorBidi"/>
              </w:rPr>
              <w:t>= 8.06 m2</w:t>
            </w:r>
          </w:p>
        </w:tc>
      </w:tr>
    </w:tbl>
    <w:p w14:paraId="234B70DF" w14:textId="2035E438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E80FD94" w14:textId="458CEA50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A05C6D8" w14:textId="5AAA26C2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C9DB598" w14:textId="594C6F3E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6454945C" w14:textId="1BCC6A6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C1B0195" w14:textId="031876E4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5C95C06C" w14:textId="7803E6E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8BDD31B" w14:textId="35588CA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1188DFB" w14:textId="460B893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39BAAD8" w14:textId="45F5EC3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67412B0" w14:textId="2DFDA47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769AF105" w14:textId="311D48D3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B7F91CE" w14:textId="78096CCA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1C9F833C" w14:textId="2E7A666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8B7031D" w14:textId="0FFF41E2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E8F467B" w14:textId="698FAC2E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7CD5633" w14:textId="1DE340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3224232D" w14:textId="2F6645F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1972605" w14:textId="1E9A4903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FEFBE9A" w14:textId="4B6FD60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C719B1A" w14:textId="4D57EF3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17FEDDD" w14:textId="63D5009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D8386E0" w14:textId="39DA352A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336546B" w14:textId="56513D46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5A88D50" w14:textId="2E41E9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319DA553" w14:textId="7B8F8008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B2F9A88" w14:textId="77777777" w:rsidR="00926265" w:rsidRDefault="00926265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tbl>
      <w:tblPr>
        <w:tblW w:w="7006" w:type="dxa"/>
        <w:tblInd w:w="16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8"/>
        <w:gridCol w:w="5868"/>
      </w:tblGrid>
      <w:tr w:rsidR="006C18D8" w:rsidRPr="006C18D8" w14:paraId="39A90616" w14:textId="77777777" w:rsidTr="00E50ED9">
        <w:trPr>
          <w:trHeight w:val="520"/>
        </w:trPr>
        <w:tc>
          <w:tcPr>
            <w:tcW w:w="11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F2375" w14:textId="77777777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Steps</w:t>
            </w:r>
          </w:p>
        </w:tc>
        <w:tc>
          <w:tcPr>
            <w:tcW w:w="58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E022EF" w14:textId="77777777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6C18D8" w:rsidRPr="006C18D8" w14:paraId="5E67DAE3" w14:textId="77777777" w:rsidTr="00E50ED9">
        <w:trPr>
          <w:trHeight w:val="2086"/>
        </w:trPr>
        <w:tc>
          <w:tcPr>
            <w:tcW w:w="11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5B5CF9" w14:textId="77777777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6</w:t>
            </w:r>
          </w:p>
        </w:tc>
        <w:tc>
          <w:tcPr>
            <w:tcW w:w="58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A9445" w14:textId="22AE2716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1.375</m:t>
              </m:r>
            </m:oMath>
            <w:r w:rsidRPr="006C18D8">
              <w:rPr>
                <w:rFonts w:asciiTheme="minorBidi" w:eastAsiaTheme="minorEastAsia" w:hAnsiTheme="minorBidi"/>
                <w:b/>
                <w:bCs/>
              </w:rPr>
              <w:t>m</w:t>
            </w:r>
          </w:p>
          <w:p w14:paraId="10E716C7" w14:textId="0E1E46EF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/D = 0.429</w:t>
            </w:r>
          </w:p>
          <w:p w14:paraId="0C617F80" w14:textId="5B233A4A" w:rsidR="006C18D8" w:rsidRPr="006C18D8" w:rsidRDefault="00E50ED9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ϴ</m:t>
              </m:r>
            </m:oMath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proofErr w:type="gramStart"/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>ACOS(</w:t>
            </w:r>
            <w:proofErr w:type="gramEnd"/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>1-2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>0.429) = 2.85</w:t>
            </w:r>
          </w:p>
          <w:p w14:paraId="1365159D" w14:textId="7180202A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>/A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T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(2.85-</w:t>
            </w:r>
            <w:proofErr w:type="gramStart"/>
            <w:r w:rsidRPr="006C18D8">
              <w:rPr>
                <w:rFonts w:asciiTheme="minorBidi" w:eastAsiaTheme="minorEastAsia" w:hAnsiTheme="minorBidi"/>
                <w:b/>
                <w:bCs/>
              </w:rPr>
              <w:t>SIN(</w:t>
            </w:r>
            <w:proofErr w:type="gramEnd"/>
            <w:r w:rsidRPr="006C18D8">
              <w:rPr>
                <w:rFonts w:asciiTheme="minorBidi" w:eastAsiaTheme="minorEastAsia" w:hAnsiTheme="minorBidi"/>
                <w:b/>
                <w:bCs/>
              </w:rPr>
              <w:t>2.85))/2/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π</m:t>
              </m:r>
            </m:oMath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0.41</w:t>
            </w:r>
          </w:p>
          <w:p w14:paraId="27FADFC9" w14:textId="5B5EF20D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0.41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×8.06=3.3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m2</m:t>
              </m:r>
            </m:oMath>
          </w:p>
        </w:tc>
      </w:tr>
      <w:tr w:rsidR="006C18D8" w:rsidRPr="006C18D8" w14:paraId="5DC2D2BD" w14:textId="77777777" w:rsidTr="00E50ED9">
        <w:trPr>
          <w:trHeight w:val="2311"/>
        </w:trPr>
        <w:tc>
          <w:tcPr>
            <w:tcW w:w="1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5317F" w14:textId="77777777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7</w:t>
            </w:r>
          </w:p>
        </w:tc>
        <w:tc>
          <w:tcPr>
            <w:tcW w:w="5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8B8B7" w14:textId="6478D43B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  <w:p w14:paraId="26232DAF" w14:textId="0A72D0C6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0.2×3.2=0.64</m:t>
              </m:r>
            </m:oMath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m more than 0.3048 m</w:t>
            </w:r>
          </w:p>
          <w:p w14:paraId="2E9C46F3" w14:textId="71C000A3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6C18D8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/D = 0.2</w:t>
            </w:r>
          </w:p>
          <w:p w14:paraId="3C5AB0D8" w14:textId="6DE55CB5" w:rsidR="006C18D8" w:rsidRPr="006C18D8" w:rsidRDefault="00E50ED9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ϴ</m:t>
              </m:r>
            </m:oMath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Pr="006C18D8">
              <w:rPr>
                <w:rFonts w:asciiTheme="minorBidi" w:eastAsiaTheme="minorEastAsia" w:hAnsiTheme="minorBidi"/>
                <w:b/>
                <w:bCs/>
              </w:rPr>
              <w:t>ACOS (</w:t>
            </w:r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>1-2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="006C18D8" w:rsidRPr="006C18D8">
              <w:rPr>
                <w:rFonts w:asciiTheme="minorBidi" w:eastAsiaTheme="minorEastAsia" w:hAnsiTheme="minorBidi"/>
                <w:b/>
                <w:bCs/>
              </w:rPr>
              <w:t>0.2) = 1.85</w:t>
            </w:r>
          </w:p>
          <w:p w14:paraId="7E3F1CC4" w14:textId="13227063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AV/AT = (1.85-</w:t>
            </w:r>
            <w:r w:rsidR="00E50ED9" w:rsidRPr="006C18D8">
              <w:rPr>
                <w:rFonts w:asciiTheme="minorBidi" w:eastAsiaTheme="minorEastAsia" w:hAnsiTheme="minorBidi"/>
                <w:b/>
                <w:bCs/>
              </w:rPr>
              <w:t>SIN (</w:t>
            </w:r>
            <w:r w:rsidRPr="006C18D8">
              <w:rPr>
                <w:rFonts w:asciiTheme="minorBidi" w:eastAsiaTheme="minorEastAsia" w:hAnsiTheme="minorBidi"/>
                <w:b/>
                <w:bCs/>
              </w:rPr>
              <w:t>1.85))/2/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π</m:t>
              </m:r>
            </m:oMath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0.14</w:t>
            </w:r>
          </w:p>
          <w:p w14:paraId="563F8449" w14:textId="2B3E3758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AV = 0.14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×8.06=1.14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m2</m:t>
              </m:r>
            </m:oMath>
          </w:p>
        </w:tc>
      </w:tr>
      <w:tr w:rsidR="006C18D8" w:rsidRPr="006C18D8" w14:paraId="2B4D902D" w14:textId="77777777" w:rsidTr="00E50ED9">
        <w:trPr>
          <w:trHeight w:val="998"/>
        </w:trPr>
        <w:tc>
          <w:tcPr>
            <w:tcW w:w="1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1B7DEC" w14:textId="77777777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>8</w:t>
            </w:r>
          </w:p>
        </w:tc>
        <w:tc>
          <w:tcPr>
            <w:tcW w:w="5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A715F" w14:textId="0CDDF959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  <w:p w14:paraId="069C0A8E" w14:textId="3AB37EA9" w:rsidR="006C18D8" w:rsidRPr="006C18D8" w:rsidRDefault="006C18D8" w:rsidP="00E50ED9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L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46.5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8.06-3.3-1.14</m:t>
                  </m:r>
                </m:den>
              </m:f>
            </m:oMath>
            <w:r w:rsidRPr="006C18D8">
              <w:rPr>
                <w:rFonts w:asciiTheme="minorBidi" w:eastAsiaTheme="minorEastAsia" w:hAnsiTheme="minorBidi"/>
                <w:b/>
                <w:bCs/>
              </w:rPr>
              <w:t xml:space="preserve"> = 12.88 m</w:t>
            </w:r>
          </w:p>
        </w:tc>
      </w:tr>
    </w:tbl>
    <w:p w14:paraId="23775A7D" w14:textId="3121A11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22E08CE" w14:textId="6B14C709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7249C62" w14:textId="729015A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C9C388F" w14:textId="30328E1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E827894" w14:textId="0E58864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5243AB1" w14:textId="09EC7D8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0988D2B" w14:textId="076C7E65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8399F03" w14:textId="05962A6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72C1B8B" w14:textId="64316246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 xml:space="preserve">Step 14: Hv is reduced to minimum specified which is 0.3048 m and in doing so, the vessel </w:t>
      </w:r>
    </w:p>
    <w:p w14:paraId="42296103" w14:textId="637D5F7D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 xml:space="preserve">length reduces from 12.88 m to 10.64 </w:t>
      </w:r>
      <w:r w:rsidR="00CC36A4" w:rsidRPr="00E50ED9">
        <w:rPr>
          <w:rFonts w:asciiTheme="minorBidi" w:eastAsiaTheme="minorEastAsia" w:hAnsiTheme="minorBidi"/>
        </w:rPr>
        <w:t>m.</w:t>
      </w:r>
      <w:r w:rsidRPr="00E50ED9">
        <w:rPr>
          <w:rFonts w:asciiTheme="minorBidi" w:eastAsiaTheme="minorEastAsia" w:hAnsiTheme="minorBidi"/>
        </w:rPr>
        <w:t xml:space="preserve"> The final results are provided below:</w:t>
      </w:r>
    </w:p>
    <w:p w14:paraId="6CE4A17A" w14:textId="65C1A18F" w:rsidR="00C8283C" w:rsidRDefault="00C8283C" w:rsidP="00C8283C">
      <w:pPr>
        <w:rPr>
          <w:rFonts w:asciiTheme="minorBidi" w:eastAsiaTheme="minorEastAsia" w:hAnsiTheme="minorBidi"/>
        </w:rPr>
      </w:pPr>
    </w:p>
    <w:tbl>
      <w:tblPr>
        <w:tblW w:w="96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7"/>
        <w:gridCol w:w="3207"/>
        <w:gridCol w:w="3207"/>
      </w:tblGrid>
      <w:tr w:rsidR="00E50ED9" w:rsidRPr="00E50ED9" w14:paraId="6386CD3B" w14:textId="77777777" w:rsidTr="00E50ED9">
        <w:trPr>
          <w:trHeight w:val="591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86B3D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A6D955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E50ED9">
              <w:rPr>
                <w:rFonts w:asciiTheme="minorBidi" w:eastAsiaTheme="minorEastAsia" w:hAnsiTheme="minorBidi"/>
                <w:b/>
                <w:bCs/>
              </w:rPr>
              <w:t>Svercek</w:t>
            </w:r>
            <w:proofErr w:type="spellEnd"/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C4102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E50ED9" w:rsidRPr="00E50ED9" w14:paraId="383A03ED" w14:textId="77777777" w:rsidTr="00E50ED9">
        <w:trPr>
          <w:trHeight w:val="591"/>
        </w:trPr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C49AB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D</w:t>
            </w:r>
          </w:p>
        </w:tc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2FAEA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3200 mm</w:t>
            </w:r>
          </w:p>
        </w:tc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0BC05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3275 mm</w:t>
            </w:r>
          </w:p>
        </w:tc>
      </w:tr>
      <w:tr w:rsidR="00E50ED9" w:rsidRPr="00E50ED9" w14:paraId="151F9622" w14:textId="77777777" w:rsidTr="00E50ED9">
        <w:trPr>
          <w:trHeight w:val="591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57B88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L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0E17A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10650 mm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6F3B0" w14:textId="77777777" w:rsidR="00E50ED9" w:rsidRPr="00E50ED9" w:rsidRDefault="00E50ED9" w:rsidP="00E50E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50ED9">
              <w:rPr>
                <w:rFonts w:asciiTheme="minorBidi" w:eastAsiaTheme="minorEastAsia" w:hAnsiTheme="minorBidi"/>
                <w:b/>
                <w:bCs/>
              </w:rPr>
              <w:t>9850 mm</w:t>
            </w:r>
          </w:p>
        </w:tc>
      </w:tr>
    </w:tbl>
    <w:p w14:paraId="505FE8AE" w14:textId="77777777" w:rsidR="00E50ED9" w:rsidRPr="00C8283C" w:rsidRDefault="00E50ED9" w:rsidP="00C8283C">
      <w:pPr>
        <w:rPr>
          <w:rFonts w:asciiTheme="minorBidi" w:eastAsiaTheme="minorEastAsia" w:hAnsiTheme="minorBidi"/>
        </w:rPr>
      </w:pPr>
    </w:p>
    <w:p w14:paraId="03F212FB" w14:textId="78CECAFF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2DB82EEA" w14:textId="3C27461C" w:rsidR="00E50ED9" w:rsidRPr="00E50ED9" w:rsidRDefault="00E50ED9" w:rsidP="00E50ED9">
      <w:pPr>
        <w:rPr>
          <w:rFonts w:asciiTheme="minorBidi" w:eastAsiaTheme="minorEastAsia" w:hAnsiTheme="minorBidi"/>
        </w:rPr>
      </w:pPr>
      <w:proofErr w:type="spellStart"/>
      <w:r w:rsidRPr="00E50ED9">
        <w:rPr>
          <w:rFonts w:asciiTheme="minorBidi" w:eastAsiaTheme="minorEastAsia" w:hAnsiTheme="minorBidi"/>
        </w:rPr>
        <w:t>Svercek</w:t>
      </w:r>
      <w:proofErr w:type="spellEnd"/>
      <w:r w:rsidRPr="00E50ED9">
        <w:rPr>
          <w:rFonts w:asciiTheme="minorBidi" w:eastAsiaTheme="minorEastAsia" w:hAnsiTheme="minorBidi"/>
        </w:rPr>
        <w:t xml:space="preserve"> D is 75 mm lower than that of the licensor but in </w:t>
      </w:r>
      <w:r w:rsidR="00CC36A4" w:rsidRPr="00E50ED9">
        <w:rPr>
          <w:rFonts w:asciiTheme="minorBidi" w:eastAsiaTheme="minorEastAsia" w:hAnsiTheme="minorBidi"/>
        </w:rPr>
        <w:t>return,</w:t>
      </w:r>
      <w:r w:rsidRPr="00E50ED9">
        <w:rPr>
          <w:rFonts w:asciiTheme="minorBidi" w:eastAsiaTheme="minorEastAsia" w:hAnsiTheme="minorBidi"/>
        </w:rPr>
        <w:t xml:space="preserve"> </w:t>
      </w:r>
      <w:proofErr w:type="spellStart"/>
      <w:r w:rsidRPr="00E50ED9">
        <w:rPr>
          <w:rFonts w:asciiTheme="minorBidi" w:eastAsiaTheme="minorEastAsia" w:hAnsiTheme="minorBidi"/>
        </w:rPr>
        <w:t>Svercek</w:t>
      </w:r>
      <w:proofErr w:type="spellEnd"/>
      <w:r w:rsidRPr="00E50ED9">
        <w:rPr>
          <w:rFonts w:asciiTheme="minorBidi" w:eastAsiaTheme="minorEastAsia" w:hAnsiTheme="minorBidi"/>
        </w:rPr>
        <w:t xml:space="preserve"> L is 800 mm </w:t>
      </w:r>
    </w:p>
    <w:tbl>
      <w:tblPr>
        <w:tblpPr w:leftFromText="180" w:rightFromText="180" w:vertAnchor="page" w:horzAnchor="margin" w:tblpXSpec="center" w:tblpY="11360"/>
        <w:tblW w:w="817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86"/>
        <w:gridCol w:w="4086"/>
      </w:tblGrid>
      <w:tr w:rsidR="00CC36A4" w:rsidRPr="00CC36A4" w14:paraId="51166E9A" w14:textId="77777777" w:rsidTr="00CC36A4">
        <w:trPr>
          <w:trHeight w:val="376"/>
        </w:trPr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5717A2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Hv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327745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L</w:t>
            </w:r>
          </w:p>
        </w:tc>
      </w:tr>
      <w:tr w:rsidR="00CC36A4" w:rsidRPr="00CC36A4" w14:paraId="36DDDE6F" w14:textId="77777777" w:rsidTr="00CC36A4">
        <w:trPr>
          <w:trHeight w:val="376"/>
        </w:trPr>
        <w:tc>
          <w:tcPr>
            <w:tcW w:w="40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DF04C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0.3048</w:t>
            </w:r>
          </w:p>
        </w:tc>
        <w:tc>
          <w:tcPr>
            <w:tcW w:w="40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87219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10650</w:t>
            </w:r>
          </w:p>
        </w:tc>
      </w:tr>
      <w:tr w:rsidR="00CC36A4" w:rsidRPr="00CC36A4" w14:paraId="0D23179E" w14:textId="77777777" w:rsidTr="00CC36A4">
        <w:trPr>
          <w:trHeight w:val="376"/>
        </w:trPr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B0863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0.2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DA36B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10200</w:t>
            </w:r>
          </w:p>
        </w:tc>
      </w:tr>
      <w:tr w:rsidR="00CC36A4" w:rsidRPr="00CC36A4" w14:paraId="609C267A" w14:textId="77777777" w:rsidTr="00CC36A4">
        <w:trPr>
          <w:trHeight w:val="376"/>
        </w:trPr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4DB06A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0.1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585D6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9950</w:t>
            </w:r>
          </w:p>
        </w:tc>
      </w:tr>
      <w:tr w:rsidR="00CC36A4" w:rsidRPr="00CC36A4" w14:paraId="666D66B1" w14:textId="77777777" w:rsidTr="00CC36A4">
        <w:trPr>
          <w:trHeight w:val="376"/>
        </w:trPr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7CF7F3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0.05</w:t>
            </w:r>
          </w:p>
        </w:tc>
        <w:tc>
          <w:tcPr>
            <w:tcW w:w="4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1191F" w14:textId="77777777" w:rsidR="00CC36A4" w:rsidRPr="00CC36A4" w:rsidRDefault="00CC36A4" w:rsidP="00CC36A4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C36A4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9850</w:t>
            </w:r>
          </w:p>
        </w:tc>
      </w:tr>
    </w:tbl>
    <w:p w14:paraId="0DECA2A6" w14:textId="6AE3DE43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 xml:space="preserve">More than that of licensor which means both are </w:t>
      </w:r>
      <w:r w:rsidR="00CC36A4" w:rsidRPr="00E50ED9">
        <w:rPr>
          <w:rFonts w:asciiTheme="minorBidi" w:eastAsiaTheme="minorEastAsia" w:hAnsiTheme="minorBidi"/>
        </w:rPr>
        <w:t>correct.</w:t>
      </w:r>
      <w:r w:rsidRPr="00E50ED9">
        <w:rPr>
          <w:rFonts w:asciiTheme="minorBidi" w:eastAsiaTheme="minorEastAsia" w:hAnsiTheme="minorBidi"/>
        </w:rPr>
        <w:t xml:space="preserve"> The volume for both </w:t>
      </w:r>
      <w:r w:rsidR="00CC36A4" w:rsidRPr="00E50ED9">
        <w:rPr>
          <w:rFonts w:asciiTheme="minorBidi" w:eastAsiaTheme="minorEastAsia" w:hAnsiTheme="minorBidi"/>
        </w:rPr>
        <w:t>is</w:t>
      </w:r>
      <w:r w:rsidRPr="00E50ED9">
        <w:rPr>
          <w:rFonts w:asciiTheme="minorBidi" w:eastAsiaTheme="minorEastAsia" w:hAnsiTheme="minorBidi"/>
        </w:rPr>
        <w:t xml:space="preserve"> the </w:t>
      </w:r>
    </w:p>
    <w:p w14:paraId="4A287366" w14:textId="77777777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>same.</w:t>
      </w:r>
    </w:p>
    <w:p w14:paraId="0CDFF9A2" w14:textId="234DC9FA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 xml:space="preserve">A </w:t>
      </w:r>
      <w:r w:rsidR="00CC36A4" w:rsidRPr="00E50ED9">
        <w:rPr>
          <w:rFonts w:asciiTheme="minorBidi" w:eastAsiaTheme="minorEastAsia" w:hAnsiTheme="minorBidi"/>
        </w:rPr>
        <w:t>Question:</w:t>
      </w:r>
      <w:r w:rsidRPr="00E50ED9">
        <w:rPr>
          <w:rFonts w:asciiTheme="minorBidi" w:eastAsiaTheme="minorEastAsia" w:hAnsiTheme="minorBidi"/>
        </w:rPr>
        <w:t xml:space="preserve"> do we really need to consider HV for vapor since we do not have actual vapor in </w:t>
      </w:r>
    </w:p>
    <w:p w14:paraId="07786CB5" w14:textId="0BD15F1A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 xml:space="preserve">large </w:t>
      </w:r>
      <w:r w:rsidR="00CC36A4" w:rsidRPr="00E50ED9">
        <w:rPr>
          <w:rFonts w:asciiTheme="minorBidi" w:eastAsiaTheme="minorEastAsia" w:hAnsiTheme="minorBidi"/>
        </w:rPr>
        <w:t>amount?</w:t>
      </w:r>
      <w:r w:rsidRPr="00E50ED9">
        <w:rPr>
          <w:rFonts w:asciiTheme="minorBidi" w:eastAsiaTheme="minorEastAsia" w:hAnsiTheme="minorBidi"/>
        </w:rPr>
        <w:t xml:space="preserve"> The licensor has accommodated a space for such purpose. In next page the </w:t>
      </w:r>
    </w:p>
    <w:p w14:paraId="31EF1FB7" w14:textId="77777777" w:rsidR="00E50ED9" w:rsidRPr="00E50ED9" w:rsidRDefault="00E50ED9" w:rsidP="00E50ED9">
      <w:pPr>
        <w:rPr>
          <w:rFonts w:asciiTheme="minorBidi" w:eastAsiaTheme="minorEastAsia" w:hAnsiTheme="minorBidi"/>
        </w:rPr>
      </w:pPr>
      <w:r w:rsidRPr="00E50ED9">
        <w:rPr>
          <w:rFonts w:asciiTheme="minorBidi" w:eastAsiaTheme="minorEastAsia" w:hAnsiTheme="minorBidi"/>
        </w:rPr>
        <w:t>relationship between Hv and vessel Length is shown.</w:t>
      </w:r>
    </w:p>
    <w:p w14:paraId="304E9219" w14:textId="51478D7E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10BEE65" w14:textId="01C5677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D1E3039" w14:textId="5A2CA9D7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E7C713D" w14:textId="0711216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73B4A27" w14:textId="78989CEC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1C8F303" w14:textId="651F758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2EBD7A5" w14:textId="2CBC792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57FDCED" w14:textId="254B5D3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7430C9F" w14:textId="37C4087D" w:rsidR="00C8283C" w:rsidRPr="00C8283C" w:rsidRDefault="00C8283C" w:rsidP="00CC36A4">
      <w:pPr>
        <w:rPr>
          <w:rFonts w:asciiTheme="minorBidi" w:eastAsiaTheme="minorEastAsia" w:hAnsiTheme="minorBidi"/>
        </w:rPr>
      </w:pPr>
    </w:p>
    <w:p w14:paraId="62D5B166" w14:textId="4832533E" w:rsidR="00C8283C" w:rsidRDefault="00C8283C" w:rsidP="00C8283C">
      <w:pPr>
        <w:rPr>
          <w:rFonts w:asciiTheme="minorBidi" w:eastAsiaTheme="minorEastAsia" w:hAnsiTheme="minorBidi"/>
        </w:rPr>
      </w:pPr>
    </w:p>
    <w:p w14:paraId="5787046E" w14:textId="76868257" w:rsidR="00926265" w:rsidRDefault="00CC36A4" w:rsidP="00C8283C">
      <w:pPr>
        <w:rPr>
          <w:rFonts w:asciiTheme="minorBidi" w:eastAsiaTheme="minorEastAsia" w:hAnsiTheme="minorBidi"/>
        </w:rPr>
      </w:pPr>
      <w:r w:rsidRPr="00CC36A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17632" behindDoc="0" locked="0" layoutInCell="1" allowOverlap="1" wp14:anchorId="0745C8C6" wp14:editId="0F5E7A85">
            <wp:simplePos x="0" y="0"/>
            <wp:positionH relativeFrom="margin">
              <wp:posOffset>197510</wp:posOffset>
            </wp:positionH>
            <wp:positionV relativeFrom="paragraph">
              <wp:posOffset>335229</wp:posOffset>
            </wp:positionV>
            <wp:extent cx="5943600" cy="3625215"/>
            <wp:effectExtent l="0" t="0" r="0" b="0"/>
            <wp:wrapSquare wrapText="bothSides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86F264-6182-91B8-0D5E-8D3ED959E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86F264-6182-91B8-0D5E-8D3ED959E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53C35" w14:textId="23BA292A" w:rsidR="00926265" w:rsidRDefault="00926265" w:rsidP="00C8283C">
      <w:pPr>
        <w:rPr>
          <w:rFonts w:asciiTheme="minorBidi" w:eastAsiaTheme="minorEastAsia" w:hAnsiTheme="minorBidi"/>
        </w:rPr>
      </w:pPr>
    </w:p>
    <w:p w14:paraId="177C9000" w14:textId="20ACFBAF" w:rsidR="00926265" w:rsidRDefault="00926265" w:rsidP="00C8283C">
      <w:pPr>
        <w:rPr>
          <w:rFonts w:asciiTheme="minorBidi" w:eastAsiaTheme="minorEastAsia" w:hAnsiTheme="minorBidi"/>
        </w:rPr>
      </w:pPr>
    </w:p>
    <w:p w14:paraId="27403E72" w14:textId="66A85508" w:rsidR="00926265" w:rsidRDefault="00926265" w:rsidP="00C8283C">
      <w:pPr>
        <w:rPr>
          <w:rFonts w:asciiTheme="minorBidi" w:eastAsiaTheme="minorEastAsia" w:hAnsiTheme="minorBidi"/>
        </w:rPr>
      </w:pPr>
    </w:p>
    <w:p w14:paraId="62D307E5" w14:textId="54E2BCEC" w:rsidR="00926265" w:rsidRDefault="00926265" w:rsidP="00C8283C">
      <w:pPr>
        <w:rPr>
          <w:rFonts w:asciiTheme="minorBidi" w:eastAsiaTheme="minorEastAsia" w:hAnsiTheme="minorBidi"/>
        </w:rPr>
      </w:pPr>
    </w:p>
    <w:p w14:paraId="197696AF" w14:textId="77777777" w:rsidR="00926265" w:rsidRDefault="00926265" w:rsidP="00C8283C">
      <w:pPr>
        <w:rPr>
          <w:rFonts w:asciiTheme="minorBidi" w:eastAsiaTheme="minorEastAsia" w:hAnsiTheme="minorBidi"/>
        </w:rPr>
      </w:pPr>
    </w:p>
    <w:p w14:paraId="0E24D327" w14:textId="67AAE75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2797668" w14:textId="28C0350C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70BFC8DA" w14:textId="0889359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12D93547" w14:textId="31DD9559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500CFA45" w14:textId="77777777" w:rsidR="00CC36A4" w:rsidRPr="00CC36A4" w:rsidRDefault="00CC36A4" w:rsidP="00CC36A4">
      <w:pPr>
        <w:rPr>
          <w:rFonts w:asciiTheme="minorBidi" w:eastAsiaTheme="minorEastAsia" w:hAnsiTheme="minorBidi"/>
        </w:rPr>
      </w:pPr>
    </w:p>
    <w:p w14:paraId="2EAD3FE1" w14:textId="5104D48B" w:rsid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3E519F6F" wp14:editId="7ACF788C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943600" cy="6376670"/>
            <wp:effectExtent l="0" t="0" r="0" b="5080"/>
            <wp:wrapSquare wrapText="bothSides"/>
            <wp:docPr id="4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87" cy="638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Licensor Criteria</w:t>
      </w:r>
    </w:p>
    <w:p w14:paraId="463731B8" w14:textId="6135337B" w:rsidR="00C8283C" w:rsidRP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1C70E2FF" w14:textId="77777777" w:rsidR="00C8283C" w:rsidRP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t>Comparison</w:t>
      </w:r>
    </w:p>
    <w:p w14:paraId="50453ACD" w14:textId="2850F2A2" w:rsidR="0076379B" w:rsidRP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>The size of manhole for licensor is 24’.</w:t>
      </w:r>
    </w:p>
    <w:p w14:paraId="71B04493" w14:textId="77777777" w:rsidR="0076379B" w:rsidRDefault="0076379B" w:rsidP="0076379B">
      <w:pPr>
        <w:pStyle w:val="NormalWeb"/>
        <w:ind w:left="720"/>
        <w:rPr>
          <w:rFonts w:asciiTheme="minorBidi" w:hAnsiTheme="minorBidi"/>
        </w:rPr>
      </w:pPr>
    </w:p>
    <w:p w14:paraId="73539F96" w14:textId="4479048C" w:rsid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 xml:space="preserve">There is no need to have Vent on this drum since there is a control valve to flare </w:t>
      </w:r>
    </w:p>
    <w:p w14:paraId="7F462099" w14:textId="77777777" w:rsidR="0076379B" w:rsidRDefault="0076379B" w:rsidP="0076379B">
      <w:pPr>
        <w:pStyle w:val="NormalWeb"/>
        <w:ind w:left="720"/>
        <w:rPr>
          <w:rFonts w:asciiTheme="minorBidi" w:hAnsiTheme="minorBidi"/>
        </w:rPr>
      </w:pPr>
      <w:r w:rsidRPr="0076379B">
        <w:rPr>
          <w:rFonts w:asciiTheme="minorBidi" w:hAnsiTheme="minorBidi"/>
        </w:rPr>
        <w:t xml:space="preserve">system and if purging </w:t>
      </w:r>
      <w:proofErr w:type="gramStart"/>
      <w:r w:rsidRPr="0076379B">
        <w:rPr>
          <w:rFonts w:asciiTheme="minorBidi" w:hAnsiTheme="minorBidi"/>
        </w:rPr>
        <w:t>is</w:t>
      </w:r>
      <w:proofErr w:type="gramEnd"/>
      <w:r w:rsidRPr="0076379B">
        <w:rPr>
          <w:rFonts w:asciiTheme="minorBidi" w:hAnsiTheme="minorBidi"/>
        </w:rPr>
        <w:t xml:space="preserve"> required then by use of these means the task could be </w:t>
      </w:r>
    </w:p>
    <w:p w14:paraId="68A6DEF6" w14:textId="64F0A711" w:rsidR="0076379B" w:rsidRPr="0076379B" w:rsidRDefault="0076379B" w:rsidP="0076379B">
      <w:pPr>
        <w:pStyle w:val="NormalWeb"/>
        <w:ind w:left="720"/>
        <w:rPr>
          <w:rFonts w:asciiTheme="minorBidi" w:hAnsiTheme="minorBidi"/>
        </w:rPr>
      </w:pPr>
      <w:r w:rsidRPr="0076379B">
        <w:rPr>
          <w:rFonts w:asciiTheme="minorBidi" w:hAnsiTheme="minorBidi"/>
        </w:rPr>
        <w:t>performed.</w:t>
      </w:r>
    </w:p>
    <w:p w14:paraId="64C464D9" w14:textId="770E4FA1" w:rsid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>The drain valve sized by licensor is 2’.</w:t>
      </w:r>
    </w:p>
    <w:p w14:paraId="7B11BD22" w14:textId="77777777" w:rsidR="0076379B" w:rsidRPr="0076379B" w:rsidRDefault="0076379B" w:rsidP="0076379B">
      <w:pPr>
        <w:pStyle w:val="NormalWeb"/>
        <w:ind w:left="720"/>
        <w:rPr>
          <w:rFonts w:asciiTheme="minorBidi" w:hAnsiTheme="minorBidi"/>
        </w:rPr>
      </w:pPr>
    </w:p>
    <w:tbl>
      <w:tblPr>
        <w:tblW w:w="8748" w:type="dxa"/>
        <w:tblInd w:w="6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74"/>
        <w:gridCol w:w="4374"/>
      </w:tblGrid>
      <w:tr w:rsidR="00CC36A4" w:rsidRPr="00CC36A4" w14:paraId="2DEAFD3A" w14:textId="77777777" w:rsidTr="00CC36A4">
        <w:trPr>
          <w:trHeight w:val="642"/>
        </w:trPr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CD64D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5FB00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Licensor</w:t>
            </w:r>
          </w:p>
        </w:tc>
      </w:tr>
      <w:tr w:rsidR="00CC36A4" w:rsidRPr="00CC36A4" w14:paraId="38ACD05F" w14:textId="77777777" w:rsidTr="00CC36A4">
        <w:trPr>
          <w:trHeight w:val="642"/>
        </w:trPr>
        <w:tc>
          <w:tcPr>
            <w:tcW w:w="43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165D3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Manhole</w:t>
            </w:r>
          </w:p>
        </w:tc>
        <w:tc>
          <w:tcPr>
            <w:tcW w:w="43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AC1BA1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</w:tr>
      <w:tr w:rsidR="00CC36A4" w:rsidRPr="00CC36A4" w14:paraId="735EA730" w14:textId="77777777" w:rsidTr="00CC36A4">
        <w:trPr>
          <w:trHeight w:val="642"/>
        </w:trPr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C2A11B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Vent</w:t>
            </w:r>
          </w:p>
        </w:tc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B656C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Not required</w:t>
            </w:r>
          </w:p>
        </w:tc>
      </w:tr>
      <w:tr w:rsidR="00CC36A4" w:rsidRPr="00CC36A4" w14:paraId="1AF5829E" w14:textId="77777777" w:rsidTr="00CC36A4">
        <w:trPr>
          <w:trHeight w:val="642"/>
        </w:trPr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40DD2B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Drain</w:t>
            </w:r>
          </w:p>
        </w:tc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17080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</w:tr>
      <w:tr w:rsidR="00CC36A4" w:rsidRPr="00CC36A4" w14:paraId="1DAF6807" w14:textId="77777777" w:rsidTr="00CC36A4">
        <w:trPr>
          <w:trHeight w:val="642"/>
        </w:trPr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0B001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Vortex Breaker</w:t>
            </w:r>
          </w:p>
        </w:tc>
        <w:tc>
          <w:tcPr>
            <w:tcW w:w="4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CFC14" w14:textId="77777777" w:rsidR="00CC36A4" w:rsidRPr="00CC36A4" w:rsidRDefault="00CC36A4" w:rsidP="00CC36A4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C36A4">
              <w:rPr>
                <w:rFonts w:asciiTheme="minorBidi" w:hAnsiTheme="minorBidi"/>
                <w:b/>
                <w:bCs/>
                <w:sz w:val="22"/>
                <w:szCs w:val="22"/>
              </w:rPr>
              <w:t>Yes</w:t>
            </w:r>
          </w:p>
        </w:tc>
      </w:tr>
    </w:tbl>
    <w:p w14:paraId="49875B06" w14:textId="77777777" w:rsidR="00C8283C" w:rsidRPr="00C8283C" w:rsidRDefault="00C8283C" w:rsidP="0076379B">
      <w:pPr>
        <w:pStyle w:val="NormalWeb"/>
        <w:jc w:val="center"/>
        <w:rPr>
          <w:rFonts w:asciiTheme="minorBidi" w:hAnsiTheme="minorBidi"/>
        </w:rPr>
      </w:pPr>
    </w:p>
    <w:p w14:paraId="454349C3" w14:textId="77777777" w:rsidR="00C8283C" w:rsidRP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FC482A" w14:textId="77777777" w:rsidR="00C8283C" w:rsidRPr="00C8283C" w:rsidRDefault="00C8283C" w:rsidP="00C8283C">
      <w:pPr>
        <w:rPr>
          <w:rFonts w:asciiTheme="minorBidi" w:eastAsiaTheme="minorEastAsia" w:hAnsiTheme="minorBidi"/>
        </w:rPr>
      </w:pPr>
    </w:p>
    <w:sectPr w:rsidR="00C8283C" w:rsidRPr="00C8283C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86357" w14:textId="77777777" w:rsidR="005B473D" w:rsidRDefault="005B473D" w:rsidP="00550E73">
      <w:pPr>
        <w:spacing w:after="0" w:line="240" w:lineRule="auto"/>
      </w:pPr>
      <w:r>
        <w:separator/>
      </w:r>
    </w:p>
  </w:endnote>
  <w:endnote w:type="continuationSeparator" w:id="0">
    <w:p w14:paraId="08F4426F" w14:textId="77777777" w:rsidR="005B473D" w:rsidRDefault="005B473D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D4AEA" w14:textId="77777777" w:rsidR="005B473D" w:rsidRDefault="005B473D" w:rsidP="00550E73">
      <w:pPr>
        <w:spacing w:after="0" w:line="240" w:lineRule="auto"/>
      </w:pPr>
      <w:r>
        <w:separator/>
      </w:r>
    </w:p>
  </w:footnote>
  <w:footnote w:type="continuationSeparator" w:id="0">
    <w:p w14:paraId="675D45D8" w14:textId="77777777" w:rsidR="005B473D" w:rsidRDefault="005B473D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4DCF9EE6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6C18D8">
      <w:rPr>
        <w:rFonts w:asciiTheme="minorBidi" w:hAnsiTheme="minorBidi"/>
        <w:b/>
        <w:bCs/>
      </w:rPr>
      <w:t>5002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D20D7A"/>
    <w:multiLevelType w:val="hybridMultilevel"/>
    <w:tmpl w:val="8A0A08AC"/>
    <w:lvl w:ilvl="0" w:tplc="2252EA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B4E8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2E5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40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64D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A0E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E2C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641B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58CD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20A3E"/>
    <w:multiLevelType w:val="hybridMultilevel"/>
    <w:tmpl w:val="22903528"/>
    <w:lvl w:ilvl="0" w:tplc="B02636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076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2D1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6680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A2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A22E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C5B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2AF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C3B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DD8"/>
    <w:multiLevelType w:val="hybridMultilevel"/>
    <w:tmpl w:val="475CEEE0"/>
    <w:lvl w:ilvl="0" w:tplc="BF90AA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B408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609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08CA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486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23C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C7A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217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CA4A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86005"/>
    <w:multiLevelType w:val="hybridMultilevel"/>
    <w:tmpl w:val="6884F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F3343"/>
    <w:multiLevelType w:val="hybridMultilevel"/>
    <w:tmpl w:val="BA18DD76"/>
    <w:lvl w:ilvl="0" w:tplc="A5BED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2E2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051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C0E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F83D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ABF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2D8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F608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85C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5"/>
  </w:num>
  <w:num w:numId="2" w16cid:durableId="891039323">
    <w:abstractNumId w:val="7"/>
  </w:num>
  <w:num w:numId="3" w16cid:durableId="303775032">
    <w:abstractNumId w:val="6"/>
  </w:num>
  <w:num w:numId="4" w16cid:durableId="1156727815">
    <w:abstractNumId w:val="0"/>
  </w:num>
  <w:num w:numId="5" w16cid:durableId="707490891">
    <w:abstractNumId w:val="1"/>
  </w:num>
  <w:num w:numId="6" w16cid:durableId="806513182">
    <w:abstractNumId w:val="9"/>
  </w:num>
  <w:num w:numId="7" w16cid:durableId="1221356583">
    <w:abstractNumId w:val="2"/>
  </w:num>
  <w:num w:numId="8" w16cid:durableId="27146734">
    <w:abstractNumId w:val="3"/>
  </w:num>
  <w:num w:numId="9" w16cid:durableId="250041793">
    <w:abstractNumId w:val="4"/>
  </w:num>
  <w:num w:numId="10" w16cid:durableId="123891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77F99"/>
    <w:rsid w:val="000D75FB"/>
    <w:rsid w:val="001152E1"/>
    <w:rsid w:val="0013783E"/>
    <w:rsid w:val="001C53BF"/>
    <w:rsid w:val="001F71D0"/>
    <w:rsid w:val="00203DBE"/>
    <w:rsid w:val="00216E49"/>
    <w:rsid w:val="00240A04"/>
    <w:rsid w:val="002E0E13"/>
    <w:rsid w:val="002E1699"/>
    <w:rsid w:val="00351721"/>
    <w:rsid w:val="00380A90"/>
    <w:rsid w:val="003E5CB0"/>
    <w:rsid w:val="003F3F1C"/>
    <w:rsid w:val="00435BE8"/>
    <w:rsid w:val="004F7191"/>
    <w:rsid w:val="00550E73"/>
    <w:rsid w:val="005B016A"/>
    <w:rsid w:val="005B473D"/>
    <w:rsid w:val="005D4389"/>
    <w:rsid w:val="006125DB"/>
    <w:rsid w:val="00687440"/>
    <w:rsid w:val="006B6521"/>
    <w:rsid w:val="006C18D8"/>
    <w:rsid w:val="00753E15"/>
    <w:rsid w:val="0076379B"/>
    <w:rsid w:val="00776EA9"/>
    <w:rsid w:val="00794F39"/>
    <w:rsid w:val="007F71D3"/>
    <w:rsid w:val="00815848"/>
    <w:rsid w:val="00816FD0"/>
    <w:rsid w:val="0083126E"/>
    <w:rsid w:val="008519D3"/>
    <w:rsid w:val="00855DE0"/>
    <w:rsid w:val="00876F1A"/>
    <w:rsid w:val="00896FED"/>
    <w:rsid w:val="008F64B1"/>
    <w:rsid w:val="00923D5A"/>
    <w:rsid w:val="00926265"/>
    <w:rsid w:val="009E6205"/>
    <w:rsid w:val="00A01D0C"/>
    <w:rsid w:val="00A15462"/>
    <w:rsid w:val="00A25824"/>
    <w:rsid w:val="00A370ED"/>
    <w:rsid w:val="00A6170F"/>
    <w:rsid w:val="00B53B84"/>
    <w:rsid w:val="00B606A1"/>
    <w:rsid w:val="00B708A7"/>
    <w:rsid w:val="00B92797"/>
    <w:rsid w:val="00C8283C"/>
    <w:rsid w:val="00CC36A4"/>
    <w:rsid w:val="00DA774F"/>
    <w:rsid w:val="00DB2513"/>
    <w:rsid w:val="00DB7EB4"/>
    <w:rsid w:val="00DD2003"/>
    <w:rsid w:val="00DF552E"/>
    <w:rsid w:val="00E50ED9"/>
    <w:rsid w:val="00E8794A"/>
    <w:rsid w:val="00EB09D4"/>
    <w:rsid w:val="00F24A94"/>
    <w:rsid w:val="00FA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22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5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1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16</cp:revision>
  <dcterms:created xsi:type="dcterms:W3CDTF">2022-10-17T07:24:00Z</dcterms:created>
  <dcterms:modified xsi:type="dcterms:W3CDTF">2022-11-13T19:07:00Z</dcterms:modified>
</cp:coreProperties>
</file>