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6B64BE6" w14:textId="77777777" w:rsidR="008E3C71" w:rsidRPr="008E3C71" w:rsidRDefault="008E3C71" w:rsidP="008E3C7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In -Line Separator with</w:t>
      </w:r>
    </w:p>
    <w:p w14:paraId="4A8A9D95" w14:textId="77777777" w:rsidR="008E3C71" w:rsidRPr="008E3C71" w:rsidRDefault="008E3C71" w:rsidP="008E3C7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Horizontal Flow Vane Pack </w:t>
      </w:r>
    </w:p>
    <w:p w14:paraId="42CC2DAD" w14:textId="77777777" w:rsidR="008E3C71" w:rsidRPr="008E3C71" w:rsidRDefault="008E3C71" w:rsidP="008E3C7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D-3012 </w:t>
      </w:r>
    </w:p>
    <w:p w14:paraId="2E0129CE" w14:textId="77777777" w:rsidR="008E3C71" w:rsidRPr="008E3C71" w:rsidRDefault="008E3C71" w:rsidP="008E3C7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Design and Principles</w:t>
      </w:r>
    </w:p>
    <w:p w14:paraId="777CB32D" w14:textId="694BF29A" w:rsidR="005258E7" w:rsidRDefault="00000000"/>
    <w:p w14:paraId="21A6F23C" w14:textId="77777777" w:rsidR="008E3C71" w:rsidRDefault="008E3C71"/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lastRenderedPageBreak/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Description</w:t>
      </w:r>
    </w:p>
    <w:p w14:paraId="1BCB02F8" w14:textId="77777777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06C0CF9" w14:textId="437562B2" w:rsid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separate liquid particle from the gas. The vessel is located at </w:t>
      </w:r>
    </w:p>
    <w:p w14:paraId="083CB174" w14:textId="77777777" w:rsid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Suction of a compressor so that maximum droplet size contained in gas stream to the </w:t>
      </w:r>
    </w:p>
    <w:p w14:paraId="3D870633" w14:textId="1C3A6B8D" w:rsidR="00042EBD" w:rsidRP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section should be max 10 micron. Efficiency of vane pack to be 98% and overall </w:t>
      </w:r>
      <w:proofErr w:type="spellStart"/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dp</w:t>
      </w:r>
      <w:proofErr w:type="spellEnd"/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≤ 50 mbar</w:t>
      </w:r>
    </w:p>
    <w:p w14:paraId="516F35E6" w14:textId="5F528017" w:rsid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7B08E465" w14:textId="2F203678" w:rsidR="008E3C71" w:rsidRDefault="008E3C71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01D660EE" wp14:editId="6B262ED1">
            <wp:extent cx="5943600" cy="3498574"/>
            <wp:effectExtent l="0" t="0" r="0" b="6985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E8E39E9-AF3B-ACF8-8014-07ABE9A772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E8E39E9-AF3B-ACF8-8014-07ABE9A772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53" cy="35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E62C" w14:textId="77777777" w:rsid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Max liquid flow rate at B.L. considered for separator design is equal to 1% of process gas flow </w:t>
      </w:r>
    </w:p>
    <w:p w14:paraId="1D83D8F2" w14:textId="22BFD75D" w:rsidR="008E3C71" w:rsidRP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rate in rated condition</w:t>
      </w:r>
      <w:r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.</w:t>
      </w:r>
    </w:p>
    <w:p w14:paraId="3B607309" w14:textId="77777777" w:rsidR="008E0068" w:rsidRDefault="008E0068" w:rsidP="008E0068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F58D396" w14:textId="77777777" w:rsidR="008E3C71" w:rsidRDefault="008E3C71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5D8DB835" w14:textId="34B5D929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40FCEB8C" w14:textId="4E1B677C" w:rsidR="00A56311" w:rsidRPr="00A56311" w:rsidRDefault="00A56311" w:rsidP="00A56311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 w:rsidRPr="00A56311">
        <w:rPr>
          <w:rFonts w:asciiTheme="minorBidi" w:eastAsiaTheme="minorEastAsia" w:hAnsiTheme="minorBidi"/>
          <w:color w:val="000000" w:themeColor="text1"/>
          <w:spacing w:val="2"/>
          <w:kern w:val="24"/>
        </w:rPr>
        <w:t>Since the application is gas dominant a vertical vessel is selected.</w:t>
      </w:r>
    </w:p>
    <w:p w14:paraId="099632F5" w14:textId="77777777" w:rsidR="00A56311" w:rsidRDefault="00A56311" w:rsidP="00A56311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1E52683" w14:textId="0C5DE7E7" w:rsidR="00A56311" w:rsidRPr="00A56311" w:rsidRDefault="00A56311" w:rsidP="00A56311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 w:rsidRPr="00A56311">
        <w:rPr>
          <w:rFonts w:asciiTheme="minorBidi" w:eastAsiaTheme="minorEastAsia" w:hAnsiTheme="minorBidi"/>
          <w:color w:val="000000" w:themeColor="text1"/>
          <w:spacing w:val="2"/>
          <w:kern w:val="24"/>
        </w:rPr>
        <w:t>Due to its being at the suction of a compressor, an internal eliminator should be installed.</w:t>
      </w:r>
    </w:p>
    <w:p w14:paraId="64DC386A" w14:textId="6F6D13F8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6A40CA7" w14:textId="44D1747F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75FDF1" wp14:editId="326F139D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053840" cy="2560320"/>
            <wp:effectExtent l="0" t="0" r="3810" b="0"/>
            <wp:wrapSquare wrapText="bothSides"/>
            <wp:docPr id="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C4661" w14:textId="10FFEA70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</w:p>
    <w:p w14:paraId="781A1654" w14:textId="65C231FF" w:rsidR="00855DE0" w:rsidRDefault="00855DE0" w:rsidP="00DF552E">
      <w:pPr>
        <w:pStyle w:val="ListParagraph"/>
        <w:ind w:left="855"/>
        <w:rPr>
          <w:noProof/>
        </w:rPr>
      </w:pPr>
    </w:p>
    <w:p w14:paraId="6604EB8F" w14:textId="50E5C51A" w:rsidR="00855DE0" w:rsidRDefault="00855DE0" w:rsidP="00DF552E">
      <w:pPr>
        <w:pStyle w:val="ListParagraph"/>
        <w:ind w:left="855"/>
        <w:rPr>
          <w:noProof/>
        </w:rPr>
      </w:pPr>
    </w:p>
    <w:p w14:paraId="19C75EAC" w14:textId="1087B95D" w:rsidR="00855DE0" w:rsidRDefault="00855DE0" w:rsidP="00DF552E">
      <w:pPr>
        <w:pStyle w:val="ListParagraph"/>
        <w:ind w:left="855"/>
        <w:rPr>
          <w:noProof/>
        </w:rPr>
      </w:pPr>
    </w:p>
    <w:p w14:paraId="41DEE633" w14:textId="1F31FBF6" w:rsidR="00855DE0" w:rsidRDefault="00855DE0" w:rsidP="00DF552E">
      <w:pPr>
        <w:pStyle w:val="ListParagraph"/>
        <w:ind w:left="855"/>
        <w:rPr>
          <w:noProof/>
        </w:rPr>
      </w:pPr>
    </w:p>
    <w:p w14:paraId="5B9BC024" w14:textId="012712A1" w:rsidR="00855DE0" w:rsidRDefault="00855DE0" w:rsidP="00DF552E">
      <w:pPr>
        <w:pStyle w:val="ListParagraph"/>
        <w:ind w:left="855"/>
        <w:rPr>
          <w:noProof/>
        </w:rPr>
      </w:pPr>
    </w:p>
    <w:p w14:paraId="53024D08" w14:textId="1A51FBA2" w:rsidR="00855DE0" w:rsidRDefault="00855DE0" w:rsidP="00DF552E">
      <w:pPr>
        <w:pStyle w:val="ListParagraph"/>
        <w:ind w:left="855"/>
        <w:rPr>
          <w:noProof/>
        </w:rPr>
      </w:pPr>
    </w:p>
    <w:p w14:paraId="562F3EFB" w14:textId="6D9007CF" w:rsidR="00855DE0" w:rsidRDefault="00855DE0" w:rsidP="00DF552E">
      <w:pPr>
        <w:pStyle w:val="ListParagraph"/>
        <w:ind w:left="855"/>
        <w:rPr>
          <w:noProof/>
        </w:rPr>
      </w:pPr>
    </w:p>
    <w:p w14:paraId="49888E3A" w14:textId="16C534FE" w:rsidR="00855DE0" w:rsidRDefault="00855DE0" w:rsidP="00DF552E">
      <w:pPr>
        <w:pStyle w:val="ListParagraph"/>
        <w:ind w:left="855"/>
        <w:rPr>
          <w:noProof/>
        </w:rPr>
      </w:pPr>
    </w:p>
    <w:p w14:paraId="268EB9A9" w14:textId="4C754383" w:rsidR="00855DE0" w:rsidRDefault="00855DE0" w:rsidP="00DF552E">
      <w:pPr>
        <w:pStyle w:val="ListParagraph"/>
        <w:ind w:left="855"/>
        <w:rPr>
          <w:noProof/>
        </w:rPr>
      </w:pPr>
    </w:p>
    <w:p w14:paraId="49ABDE7E" w14:textId="618362CF" w:rsidR="00855DE0" w:rsidRDefault="00855DE0" w:rsidP="00DF552E">
      <w:pPr>
        <w:pStyle w:val="ListParagraph"/>
        <w:ind w:left="855"/>
        <w:rPr>
          <w:noProof/>
        </w:rPr>
      </w:pPr>
    </w:p>
    <w:p w14:paraId="087293A4" w14:textId="2E96B865" w:rsidR="00855DE0" w:rsidRDefault="00855DE0" w:rsidP="00DF552E">
      <w:pPr>
        <w:pStyle w:val="ListParagraph"/>
        <w:ind w:left="855"/>
        <w:rPr>
          <w:noProof/>
        </w:rPr>
      </w:pPr>
    </w:p>
    <w:p w14:paraId="672CCEE9" w14:textId="3D0AA0C7" w:rsidR="00855DE0" w:rsidRDefault="00855DE0" w:rsidP="00DF552E">
      <w:pPr>
        <w:pStyle w:val="ListParagraph"/>
        <w:ind w:left="855"/>
        <w:rPr>
          <w:noProof/>
        </w:rPr>
      </w:pPr>
    </w:p>
    <w:p w14:paraId="5BC6CDDB" w14:textId="71317EEC" w:rsidR="00855DE0" w:rsidRDefault="00855DE0" w:rsidP="00DF552E">
      <w:pPr>
        <w:pStyle w:val="ListParagraph"/>
        <w:ind w:left="855"/>
        <w:rPr>
          <w:noProof/>
        </w:rPr>
      </w:pPr>
    </w:p>
    <w:p w14:paraId="6F9BC3B3" w14:textId="77777777" w:rsidR="008E3C71" w:rsidRDefault="008E3C71" w:rsidP="00A56311">
      <w:pPr>
        <w:rPr>
          <w:rFonts w:asciiTheme="minorBidi" w:hAnsiTheme="minorBidi"/>
          <w:b/>
          <w:bCs/>
        </w:rPr>
      </w:pPr>
    </w:p>
    <w:p w14:paraId="7D482097" w14:textId="77777777" w:rsidR="008E3C71" w:rsidRDefault="008E3C71" w:rsidP="00A56311">
      <w:pPr>
        <w:rPr>
          <w:rFonts w:asciiTheme="minorBidi" w:hAnsiTheme="minorBidi"/>
          <w:b/>
          <w:bCs/>
        </w:rPr>
      </w:pPr>
    </w:p>
    <w:p w14:paraId="11D02FD8" w14:textId="45AF9DDE" w:rsidR="00A56311" w:rsidRPr="00A56311" w:rsidRDefault="00A56311" w:rsidP="00A56311">
      <w:pPr>
        <w:rPr>
          <w:rFonts w:asciiTheme="minorBidi" w:hAnsiTheme="minorBidi"/>
          <w:b/>
          <w:bCs/>
        </w:rPr>
      </w:pPr>
      <w:r w:rsidRPr="00A56311">
        <w:rPr>
          <w:rFonts w:asciiTheme="minorBidi" w:hAnsiTheme="minorBidi"/>
          <w:b/>
          <w:bCs/>
        </w:rPr>
        <w:lastRenderedPageBreak/>
        <w:t xml:space="preserve">Vertical Separator with Vane Pack </w:t>
      </w:r>
    </w:p>
    <w:p w14:paraId="131F61A0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Vertical separators with vane packs can be used instead of wire mesh for the following reasons: </w:t>
      </w:r>
    </w:p>
    <w:p w14:paraId="7639D50E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fear of fouling of the wire mesh, where corrosion and life of the demisting device requires a </w:t>
      </w:r>
    </w:p>
    <w:p w14:paraId="1DD95BDF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more robust design than mesh pads, to reduce separator size and cost compared </w:t>
      </w:r>
      <w:proofErr w:type="gramStart"/>
      <w:r w:rsidRPr="00A56311">
        <w:rPr>
          <w:rFonts w:asciiTheme="minorBidi" w:hAnsiTheme="minorBidi"/>
        </w:rPr>
        <w:t>to  mesh</w:t>
      </w:r>
      <w:proofErr w:type="gramEnd"/>
      <w:r w:rsidRPr="00A56311">
        <w:rPr>
          <w:rFonts w:asciiTheme="minorBidi" w:hAnsiTheme="minorBidi"/>
        </w:rPr>
        <w:t xml:space="preserve">, too </w:t>
      </w:r>
    </w:p>
    <w:p w14:paraId="50C11F49" w14:textId="23AF799E" w:rsidR="00A56311" w:rsidRP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high a liquid load for mesh. </w:t>
      </w:r>
    </w:p>
    <w:p w14:paraId="22007101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Vertical separators with vane packs have a moderate turndown ratio, are suitable for slightly </w:t>
      </w:r>
    </w:p>
    <w:p w14:paraId="2E93D818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fouling service (straight or some single-pocket vanes only). The typical droplet removal </w:t>
      </w:r>
    </w:p>
    <w:p w14:paraId="3FAE777A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efficiency for vane styles is provided in “Vane Separator Devices”, earlier in this Chapter. Vane </w:t>
      </w:r>
    </w:p>
    <w:p w14:paraId="2C1975FF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separators are less efficient overall than wire mesh in most applications. Vertical separators with </w:t>
      </w:r>
    </w:p>
    <w:p w14:paraId="47A34468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vanes are best utilized below 4825 kPa (ga). Higher efficiency can be obtained at pressures </w:t>
      </w:r>
    </w:p>
    <w:p w14:paraId="306BA70A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above 4825 kPa (ga) by using double pocket vanes. Vanes can tolerate higher liquid load than </w:t>
      </w:r>
    </w:p>
    <w:p w14:paraId="27317515" w14:textId="531743FB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>mesh pads. However, they are sensitive</w:t>
      </w:r>
      <w:r w:rsidR="008E3C71">
        <w:rPr>
          <w:rFonts w:asciiTheme="minorBidi" w:hAnsiTheme="minorBidi"/>
        </w:rPr>
        <w:t xml:space="preserve"> </w:t>
      </w:r>
      <w:r w:rsidRPr="00A56311">
        <w:rPr>
          <w:rFonts w:asciiTheme="minorBidi" w:hAnsiTheme="minorBidi"/>
        </w:rPr>
        <w:t xml:space="preserve">to slugs and require adequate bulk separation </w:t>
      </w:r>
    </w:p>
    <w:p w14:paraId="5F2A44E0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upstream, similar to mesh pads. Vane elements have a relatively low pressure drop typically </w:t>
      </w:r>
    </w:p>
    <w:p w14:paraId="083FC6C2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100 Pa to 1 kPa (ga)]. Vertical separators with vanes are a common alternative to mesh mist </w:t>
      </w:r>
    </w:p>
    <w:p w14:paraId="767D6211" w14:textId="77777777" w:rsidR="00A56311" w:rsidRDefault="00A56311" w:rsidP="00A56311">
      <w:pPr>
        <w:rPr>
          <w:rFonts w:asciiTheme="minorBidi" w:hAnsiTheme="minorBidi"/>
        </w:rPr>
      </w:pPr>
      <w:r w:rsidRPr="00A56311">
        <w:rPr>
          <w:rFonts w:asciiTheme="minorBidi" w:hAnsiTheme="minorBidi"/>
        </w:rPr>
        <w:t xml:space="preserve">eliminators for reciprocating compressors because of their more robust mechanical design, </w:t>
      </w:r>
    </w:p>
    <w:p w14:paraId="170030E8" w14:textId="05809855" w:rsidR="00A56311" w:rsidRDefault="00A56311" w:rsidP="00A56311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5081E92" wp14:editId="59BAAA98">
            <wp:simplePos x="0" y="0"/>
            <wp:positionH relativeFrom="margin">
              <wp:posOffset>-16123</wp:posOffset>
            </wp:positionH>
            <wp:positionV relativeFrom="paragraph">
              <wp:posOffset>383540</wp:posOffset>
            </wp:positionV>
            <wp:extent cx="5828030" cy="2369185"/>
            <wp:effectExtent l="0" t="0" r="1270" b="0"/>
            <wp:wrapSquare wrapText="bothSides"/>
            <wp:docPr id="2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10305CB-E1A8-B069-A710-C6127E84B7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10305CB-E1A8-B069-A710-C6127E84B7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311">
        <w:rPr>
          <w:rFonts w:asciiTheme="minorBidi" w:hAnsiTheme="minorBidi"/>
        </w:rPr>
        <w:t>which is advantageous in pulsating service.</w:t>
      </w:r>
    </w:p>
    <w:p w14:paraId="762CEACB" w14:textId="59A762A7" w:rsidR="00A56311" w:rsidRDefault="00A56311" w:rsidP="00A56311">
      <w:pPr>
        <w:rPr>
          <w:rFonts w:asciiTheme="minorBidi" w:hAnsiTheme="minorBidi"/>
        </w:rPr>
      </w:pPr>
    </w:p>
    <w:p w14:paraId="208F6EB8" w14:textId="77777777" w:rsid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This is the most compact vertical vessel using a vane pack. However, the design cannot </w:t>
      </w:r>
    </w:p>
    <w:p w14:paraId="15C7AD3C" w14:textId="79D7E691" w:rsidR="008E3C71" w:rsidRPr="008E3C71" w:rsidRDefault="008E3C71" w:rsidP="008E3C7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E3C71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4D22E2A6" wp14:editId="6AB53565">
            <wp:simplePos x="0" y="0"/>
            <wp:positionH relativeFrom="margin">
              <wp:align>left</wp:align>
            </wp:positionH>
            <wp:positionV relativeFrom="paragraph">
              <wp:posOffset>592345</wp:posOffset>
            </wp:positionV>
            <wp:extent cx="6241415" cy="4213860"/>
            <wp:effectExtent l="0" t="0" r="6985" b="0"/>
            <wp:wrapSquare wrapText="bothSides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1FE8DD4-17D9-1FBC-180B-A80DE525BB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1FE8DD4-17D9-1FBC-180B-A80DE525BB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3C7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handle significant liquids or Slugs during an upset.</w:t>
      </w:r>
    </w:p>
    <w:p w14:paraId="74FE3A1C" w14:textId="15EE8102" w:rsidR="00D141A6" w:rsidRPr="00D141A6" w:rsidRDefault="00D141A6" w:rsidP="008E3C71">
      <w:pPr>
        <w:pStyle w:val="NormalWeb"/>
        <w:spacing w:before="280" w:beforeAutospacing="0" w:after="40" w:afterAutospacing="0" w:line="228" w:lineRule="auto"/>
        <w:jc w:val="both"/>
        <w:rPr>
          <w:rFonts w:asciiTheme="minorBidi" w:hAnsiTheme="minorBidi" w:cstheme="minorBidi"/>
          <w:sz w:val="22"/>
          <w:szCs w:val="22"/>
        </w:rPr>
      </w:pPr>
    </w:p>
    <w:p w14:paraId="478331F5" w14:textId="3AD5C688" w:rsidR="005D4389" w:rsidRPr="00042EBD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65F779F0" w14:textId="141989AB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 xml:space="preserve">Half Pipe has proven itself to be not only effective in large capacities but cost-effective as well </w:t>
      </w:r>
    </w:p>
    <w:p w14:paraId="3C910952" w14:textId="5050C41A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>and in many applications is preferred to Diffuser whose performance is superior but too costly.</w:t>
      </w:r>
    </w:p>
    <w:p w14:paraId="351A7648" w14:textId="6AA6075F" w:rsidR="005D4389" w:rsidRP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4C51D34A" wp14:editId="2F9F9EEA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5943600" cy="3764280"/>
            <wp:effectExtent l="0" t="0" r="0" b="7620"/>
            <wp:wrapSquare wrapText="bothSides"/>
            <wp:docPr id="2051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11BAA" w14:textId="1273418A" w:rsidR="005D4389" w:rsidRPr="005D4389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2232D3" w14:textId="65D59658" w:rsidR="005D4389" w:rsidRDefault="005D4389">
      <w:pPr>
        <w:rPr>
          <w:rFonts w:asciiTheme="minorBidi" w:hAnsiTheme="minorBidi"/>
          <w:b/>
          <w:bCs/>
        </w:rPr>
      </w:pP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72B8446B" w14:textId="77777777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     </w:t>
      </w:r>
      <w:r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 </w:t>
      </w:r>
    </w:p>
    <w:p w14:paraId="65E020ED" w14:textId="43295F89" w:rsidR="00816FD0" w:rsidRPr="00816FD0" w:rsidRDefault="00816FD0" w:rsidP="00816F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 J = (ρV²) </w:t>
      </w:r>
    </w:p>
    <w:p w14:paraId="38AAA601" w14:textId="16258D42" w:rsidR="00855DE0" w:rsidRDefault="00855DE0" w:rsidP="00816FD0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tbl>
      <w:tblPr>
        <w:tblpPr w:leftFromText="180" w:rightFromText="180" w:vertAnchor="page" w:horzAnchor="margin" w:tblpY="9373"/>
        <w:tblW w:w="88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8"/>
        <w:gridCol w:w="1768"/>
        <w:gridCol w:w="1768"/>
        <w:gridCol w:w="1768"/>
        <w:gridCol w:w="1768"/>
      </w:tblGrid>
      <w:tr w:rsidR="00E74A76" w:rsidRPr="008E3C71" w14:paraId="269EFC13" w14:textId="77777777" w:rsidTr="00496933">
        <w:trPr>
          <w:trHeight w:val="571"/>
        </w:trPr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6562A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lastRenderedPageBreak/>
              <w:t>Parameter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44651F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82443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C3FB8C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62891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E74A76" w:rsidRPr="008E3C71" w14:paraId="79498F26" w14:textId="77777777" w:rsidTr="00496933">
        <w:trPr>
          <w:trHeight w:val="571"/>
        </w:trPr>
        <w:tc>
          <w:tcPr>
            <w:tcW w:w="17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391DA0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7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249DB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26</w:t>
            </w:r>
          </w:p>
        </w:tc>
        <w:tc>
          <w:tcPr>
            <w:tcW w:w="17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84262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28</w:t>
            </w:r>
          </w:p>
        </w:tc>
        <w:tc>
          <w:tcPr>
            <w:tcW w:w="17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276BC4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30</w:t>
            </w:r>
          </w:p>
        </w:tc>
        <w:tc>
          <w:tcPr>
            <w:tcW w:w="17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E0097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E74A76" w:rsidRPr="008E3C71" w14:paraId="727938F1" w14:textId="77777777" w:rsidTr="00496933">
        <w:trPr>
          <w:trHeight w:val="251"/>
        </w:trPr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058D08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Nozzle Area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038DB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0.34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92184E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0.39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B2DCC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0.45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8AD32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E74A76" w:rsidRPr="008E3C71" w14:paraId="58A02BDC" w14:textId="77777777" w:rsidTr="00496933">
        <w:trPr>
          <w:trHeight w:val="610"/>
        </w:trPr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A7767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37C03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20.39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8977DF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20.39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C89EB9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20.39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DEAA8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E74A76" w:rsidRPr="008E3C71" w14:paraId="422B240B" w14:textId="77777777" w:rsidTr="00496933">
        <w:trPr>
          <w:trHeight w:val="571"/>
        </w:trPr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F8871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E211A5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12.34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CBC26E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10.64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EC77B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9.26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7AB80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E74A76" w:rsidRPr="008E3C71" w14:paraId="4EA288F2" w14:textId="77777777" w:rsidTr="00496933">
        <w:trPr>
          <w:trHeight w:val="571"/>
        </w:trPr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28BF9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J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9077FE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3106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582F61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2309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1E697E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1752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1C4AA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  <w:tr w:rsidR="008E3C71" w:rsidRPr="008E3C71" w14:paraId="4A5DECC0" w14:textId="77777777" w:rsidTr="00496933">
        <w:trPr>
          <w:trHeight w:val="571"/>
        </w:trPr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C87ED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76B08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2250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C20D3E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2250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2B666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2250</w:t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C4DB5" w14:textId="77777777" w:rsidR="008E3C71" w:rsidRPr="008E3C71" w:rsidRDefault="008E3C71" w:rsidP="00662D6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3C7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</w:tbl>
    <w:p w14:paraId="0B45BC8A" w14:textId="77777777" w:rsidR="00496933" w:rsidRDefault="00496933" w:rsidP="00816FD0">
      <w:pPr>
        <w:rPr>
          <w:rFonts w:asciiTheme="minorBidi" w:hAnsiTheme="minorBidi"/>
          <w:rtl/>
        </w:rPr>
      </w:pPr>
    </w:p>
    <w:p w14:paraId="0F9A5CC9" w14:textId="66DB6F32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typ,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>and subsequently 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</w:p>
    <w:p w14:paraId="24A48DA9" w14:textId="57DB4F9B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p w14:paraId="2142D0AB" w14:textId="5DBD0C81" w:rsidR="00E74A76" w:rsidRP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E74A76">
        <w:rPr>
          <w:rFonts w:asciiTheme="minorBidi" w:hAnsiTheme="minorBidi" w:cstheme="minorBidi"/>
          <w:sz w:val="22"/>
          <w:szCs w:val="22"/>
        </w:rPr>
        <w:lastRenderedPageBreak/>
        <w:t xml:space="preserve">So, the inlet device sizing should at least be 28 inch to meet the momentum requirement but the </w:t>
      </w:r>
    </w:p>
    <w:p w14:paraId="1B4BF0DD" w14:textId="45BAC08C" w:rsidR="00E74A76" w:rsidRPr="00E74A76" w:rsidRDefault="00E74A76" w:rsidP="00E74A76">
      <w:pPr>
        <w:pStyle w:val="NormalWeb"/>
        <w:rPr>
          <w:rFonts w:asciiTheme="minorBidi" w:hAnsiTheme="minorBidi"/>
          <w:sz w:val="22"/>
          <w:szCs w:val="22"/>
        </w:rPr>
      </w:pPr>
      <w:r w:rsidRPr="00E74A76">
        <w:rPr>
          <w:rFonts w:asciiTheme="minorBidi" w:hAnsiTheme="minorBidi"/>
          <w:sz w:val="22"/>
          <w:szCs w:val="22"/>
        </w:rPr>
        <w:t xml:space="preserve">vendor has chosen to reduce the momentum to help the separation and taken recommended </w:t>
      </w:r>
    </w:p>
    <w:p w14:paraId="4ADD0C53" w14:textId="473C9EEE" w:rsidR="00E74A76" w:rsidRDefault="00E74A76" w:rsidP="00E74A76">
      <w:pPr>
        <w:pStyle w:val="NormalWeb"/>
        <w:rPr>
          <w:rFonts w:asciiTheme="minorBidi" w:hAnsiTheme="minorBidi"/>
          <w:sz w:val="22"/>
          <w:szCs w:val="22"/>
        </w:rPr>
      </w:pPr>
      <w:r w:rsidRPr="00E74A76">
        <w:rPr>
          <w:rFonts w:asciiTheme="minorBidi" w:hAnsiTheme="minorBidi"/>
          <w:sz w:val="22"/>
          <w:szCs w:val="22"/>
        </w:rPr>
        <w:t xml:space="preserve">practice that inlet piping diameter match the velocity requirement of the inlet to the separator 10 </w:t>
      </w:r>
    </w:p>
    <w:p w14:paraId="20A5DE54" w14:textId="2F5D79B4" w:rsidR="00E74A76" w:rsidRDefault="00E74A76" w:rsidP="00E74A76">
      <w:pPr>
        <w:pStyle w:val="NormalWeb"/>
        <w:rPr>
          <w:rFonts w:asciiTheme="minorBidi" w:hAnsiTheme="minorBidi"/>
        </w:rPr>
      </w:pPr>
      <w:r w:rsidRPr="00E74A76">
        <w:rPr>
          <w:rFonts w:asciiTheme="minorBidi" w:hAnsiTheme="minorBidi"/>
          <w:sz w:val="22"/>
          <w:szCs w:val="22"/>
        </w:rPr>
        <w:t>pipe diameters upstream of the separator to provide a flow regime which is fully developed</w:t>
      </w:r>
      <w:r w:rsidRPr="00E74A76">
        <w:rPr>
          <w:rFonts w:asciiTheme="minorBidi" w:hAnsiTheme="minorBidi"/>
        </w:rPr>
        <w:t xml:space="preserve"> </w:t>
      </w:r>
    </w:p>
    <w:p w14:paraId="676B5899" w14:textId="34118FA8" w:rsidR="00E74A76" w:rsidRPr="00E74A76" w:rsidRDefault="00E74A76" w:rsidP="00E74A76">
      <w:pPr>
        <w:pStyle w:val="NormalWeb"/>
        <w:rPr>
          <w:rFonts w:asciiTheme="minorBidi" w:hAnsiTheme="minorBidi"/>
          <w:sz w:val="22"/>
          <w:szCs w:val="22"/>
        </w:rPr>
      </w:pPr>
      <w:r w:rsidRPr="00E74A76">
        <w:rPr>
          <w:rFonts w:asciiTheme="minorBidi" w:hAnsiTheme="minorBidi"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4DA75D9A" wp14:editId="126A7239">
            <wp:simplePos x="0" y="0"/>
            <wp:positionH relativeFrom="column">
              <wp:posOffset>294005</wp:posOffset>
            </wp:positionH>
            <wp:positionV relativeFrom="paragraph">
              <wp:posOffset>402590</wp:posOffset>
            </wp:positionV>
            <wp:extent cx="5521325" cy="5303520"/>
            <wp:effectExtent l="0" t="0" r="3175" b="0"/>
            <wp:wrapSquare wrapText="bothSides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3350529-E893-1253-D797-EDC29DCFFF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3350529-E893-1253-D797-EDC29DCFFF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74A76">
        <w:rPr>
          <w:rFonts w:asciiTheme="minorBidi" w:hAnsiTheme="minorBidi"/>
        </w:rPr>
        <w:t xml:space="preserve">before entering </w:t>
      </w:r>
      <w:r w:rsidRPr="00E74A76">
        <w:rPr>
          <w:rFonts w:asciiTheme="minorBidi" w:hAnsiTheme="minorBidi"/>
          <w:sz w:val="22"/>
          <w:szCs w:val="22"/>
        </w:rPr>
        <w:t xml:space="preserve">the separator. Thus 30 </w:t>
      </w:r>
      <w:proofErr w:type="gramStart"/>
      <w:r w:rsidRPr="00E74A76">
        <w:rPr>
          <w:rFonts w:asciiTheme="minorBidi" w:hAnsiTheme="minorBidi"/>
          <w:sz w:val="22"/>
          <w:szCs w:val="22"/>
        </w:rPr>
        <w:t>inch</w:t>
      </w:r>
      <w:proofErr w:type="gramEnd"/>
      <w:r w:rsidRPr="00E74A76">
        <w:rPr>
          <w:rFonts w:asciiTheme="minorBidi" w:hAnsiTheme="minorBidi"/>
          <w:sz w:val="22"/>
          <w:szCs w:val="22"/>
        </w:rPr>
        <w:t xml:space="preserve"> has been selected by vendor.</w:t>
      </w:r>
    </w:p>
    <w:p w14:paraId="3369266B" w14:textId="77777777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74BCEC8E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40E2EEED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34BEAF07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40815E6C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0C836DBE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45AAD5A0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2CE4D24A" w14:textId="77777777" w:rsid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pressure drop considerations, 5-10 pipe diameters downstream of the separator, as required. </w:t>
      </w:r>
    </w:p>
    <w:p w14:paraId="46169A9A" w14:textId="45D23916" w:rsidR="00E74A76" w:rsidRPr="00E74A76" w:rsidRDefault="00E74A76" w:rsidP="00E74A76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E74A76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30 inch is selected.</w:t>
      </w:r>
    </w:p>
    <w:p w14:paraId="712ED360" w14:textId="77777777" w:rsidR="00BA4F22" w:rsidRDefault="00BA4F22" w:rsidP="00BA4F22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934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2"/>
        <w:gridCol w:w="1869"/>
        <w:gridCol w:w="1869"/>
        <w:gridCol w:w="1869"/>
        <w:gridCol w:w="1870"/>
      </w:tblGrid>
      <w:tr w:rsidR="002B1D64" w:rsidRPr="002B1D64" w14:paraId="2F4EB65F" w14:textId="77777777" w:rsidTr="002B1D64">
        <w:trPr>
          <w:trHeight w:val="625"/>
        </w:trPr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278A3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AEA12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27ABF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BD2CB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294AE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2B1D64" w:rsidRPr="002B1D64" w14:paraId="3851A5C8" w14:textId="77777777" w:rsidTr="002B1D64">
        <w:trPr>
          <w:trHeight w:val="625"/>
        </w:trPr>
        <w:tc>
          <w:tcPr>
            <w:tcW w:w="18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72836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8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E8752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22</w:t>
            </w:r>
          </w:p>
        </w:tc>
        <w:tc>
          <w:tcPr>
            <w:tcW w:w="18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A1740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26</w:t>
            </w:r>
          </w:p>
        </w:tc>
        <w:tc>
          <w:tcPr>
            <w:tcW w:w="18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AD084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30</w:t>
            </w:r>
          </w:p>
        </w:tc>
        <w:tc>
          <w:tcPr>
            <w:tcW w:w="1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E0F67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2B1D64" w:rsidRPr="002B1D64" w14:paraId="3EBCDC5B" w14:textId="77777777" w:rsidTr="002B1D64">
        <w:trPr>
          <w:trHeight w:val="625"/>
        </w:trPr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1A873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Area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7FF7E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0.24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17C10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0.34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12BE3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0.45</w:t>
            </w:r>
          </w:p>
        </w:tc>
        <w:tc>
          <w:tcPr>
            <w:tcW w:w="1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4D4E2C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2B1D64" w:rsidRPr="002B1D64" w14:paraId="62BEF660" w14:textId="77777777" w:rsidTr="002B1D64">
        <w:trPr>
          <w:trHeight w:val="625"/>
        </w:trPr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E57E3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Vg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E8E96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17.23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0D25B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12.33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E2B9F0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9.26</w:t>
            </w:r>
          </w:p>
        </w:tc>
        <w:tc>
          <w:tcPr>
            <w:tcW w:w="1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3ED99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2B1D64" w:rsidRPr="002B1D64" w14:paraId="6DAAA00C" w14:textId="77777777" w:rsidTr="002B1D64">
        <w:trPr>
          <w:trHeight w:val="625"/>
        </w:trPr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FE9B03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Vg2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DAFA3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5998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97C91F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3074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B79FD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1734</w:t>
            </w:r>
          </w:p>
        </w:tc>
        <w:tc>
          <w:tcPr>
            <w:tcW w:w="1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539C93" w14:textId="50A0762D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  <w:tr w:rsidR="002B1D64" w:rsidRPr="002B1D64" w14:paraId="716C716F" w14:textId="77777777" w:rsidTr="002B1D64">
        <w:trPr>
          <w:trHeight w:val="625"/>
        </w:trPr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AD4BC" w14:textId="77777777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00B30" w14:textId="2B9E2A5E" w:rsidR="002B1D64" w:rsidRPr="002B1D64" w:rsidRDefault="00662D6E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C9F093" w14:textId="271D057B" w:rsidR="002B1D64" w:rsidRPr="002B1D64" w:rsidRDefault="00662D6E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F23D3" w14:textId="66974E2E" w:rsidR="002B1D64" w:rsidRPr="002B1D64" w:rsidRDefault="00662D6E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4500</w:t>
            </w:r>
          </w:p>
        </w:tc>
        <w:tc>
          <w:tcPr>
            <w:tcW w:w="1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E291F" w14:textId="5D2336ED" w:rsidR="002B1D64" w:rsidRPr="002B1D64" w:rsidRDefault="002B1D64" w:rsidP="002B1D64">
            <w:pPr>
              <w:pStyle w:val="NormalWeb"/>
              <w:jc w:val="center"/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B1D64">
              <w:rPr>
                <w:rFonts w:asciiTheme="minorBidi" w:eastAsiaTheme="minorEastAsia" w:hAnsiTheme="minorBidi"/>
                <w:color w:val="000000" w:themeColor="text1"/>
                <w:spacing w:val="2"/>
                <w:kern w:val="24"/>
                <w:sz w:val="22"/>
                <w:szCs w:val="22"/>
              </w:rPr>
              <w:t>Kg/m. s2</w:t>
            </w:r>
          </w:p>
        </w:tc>
      </w:tr>
    </w:tbl>
    <w:p w14:paraId="55FE5689" w14:textId="77777777" w:rsidR="00BA4F22" w:rsidRPr="00BA4F22" w:rsidRDefault="00BA4F22" w:rsidP="00BA4F22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</w:p>
    <w:p w14:paraId="61F1B1C8" w14:textId="77777777" w:rsidR="00BA4F22" w:rsidRDefault="00BA4F22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pPr w:leftFromText="180" w:rightFromText="180" w:vertAnchor="page" w:horzAnchor="margin" w:tblpY="7213"/>
        <w:tblW w:w="91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27"/>
        <w:gridCol w:w="1827"/>
        <w:gridCol w:w="1827"/>
        <w:gridCol w:w="1827"/>
        <w:gridCol w:w="1826"/>
      </w:tblGrid>
      <w:tr w:rsidR="00496933" w:rsidRPr="00496933" w14:paraId="69C7DC00" w14:textId="77777777" w:rsidTr="00496933">
        <w:trPr>
          <w:trHeight w:val="574"/>
        </w:trPr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61EA4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lastRenderedPageBreak/>
              <w:t>Parameter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525A50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F75A6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3118D3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24758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496933" w:rsidRPr="00496933" w14:paraId="08920F4B" w14:textId="77777777" w:rsidTr="00496933">
        <w:trPr>
          <w:trHeight w:val="574"/>
        </w:trPr>
        <w:tc>
          <w:tcPr>
            <w:tcW w:w="1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4FCE75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02BE8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  <w:tc>
          <w:tcPr>
            <w:tcW w:w="1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12F1B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</w:t>
            </w:r>
          </w:p>
        </w:tc>
        <w:tc>
          <w:tcPr>
            <w:tcW w:w="1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9181E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</w:t>
            </w:r>
          </w:p>
        </w:tc>
        <w:tc>
          <w:tcPr>
            <w:tcW w:w="18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AF13A8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496933" w:rsidRPr="00496933" w14:paraId="4A5A37E9" w14:textId="77777777" w:rsidTr="00496933">
        <w:trPr>
          <w:trHeight w:val="574"/>
        </w:trPr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615C01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Area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36F33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0.002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DD364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0.004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37153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0.008</w:t>
            </w:r>
          </w:p>
        </w:tc>
        <w:tc>
          <w:tcPr>
            <w:tcW w:w="1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F80B9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496933" w:rsidRPr="00496933" w14:paraId="5DA6ECD8" w14:textId="77777777" w:rsidTr="00496933">
        <w:trPr>
          <w:trHeight w:val="574"/>
        </w:trPr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1FC568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Vl</w:t>
            </w:r>
            <w:proofErr w:type="spellEnd"/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4DF81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0.42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F1E99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0.19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5B00B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0.1</w:t>
            </w:r>
          </w:p>
        </w:tc>
        <w:tc>
          <w:tcPr>
            <w:tcW w:w="1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DF7560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496933" w:rsidRPr="00496933" w14:paraId="194F6046" w14:textId="77777777" w:rsidTr="00496933">
        <w:trPr>
          <w:trHeight w:val="574"/>
        </w:trPr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D8F5CE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5AC9CA" w14:textId="58A6A26A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 xml:space="preserve">Max </w:t>
            </w:r>
            <w:r w:rsidR="00A0224B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0.9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BF7B6" w14:textId="713B4BAB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 xml:space="preserve">Max </w:t>
            </w:r>
            <w:r w:rsidR="00A0224B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1.2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AFD33" w14:textId="46806BFC" w:rsidR="00A0224B" w:rsidRPr="00496933" w:rsidRDefault="00496933" w:rsidP="00A0224B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Max 1.</w:t>
            </w:r>
            <w:r w:rsidR="00A0224B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  <w:tc>
          <w:tcPr>
            <w:tcW w:w="1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B05F93" w14:textId="77777777" w:rsidR="00496933" w:rsidRPr="00496933" w:rsidRDefault="00496933" w:rsidP="00496933">
            <w:pPr>
              <w:pStyle w:val="NormalWeb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496933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</w:tbl>
    <w:p w14:paraId="0E4128BC" w14:textId="77777777" w:rsidR="00BA4F22" w:rsidRPr="00BA4F22" w:rsidRDefault="00BA4F22" w:rsidP="00BA4F22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BA4F22">
        <w:rPr>
          <w:rFonts w:asciiTheme="minorBidi" w:hAnsiTheme="minorBidi"/>
          <w:b/>
          <w:bCs/>
          <w:sz w:val="22"/>
          <w:szCs w:val="22"/>
        </w:rPr>
        <w:t>Liquid Outlet Nozzle</w:t>
      </w:r>
    </w:p>
    <w:p w14:paraId="096A256B" w14:textId="6779FAB8" w:rsidR="00BA4F22" w:rsidRPr="00496933" w:rsidRDefault="00496933" w:rsidP="00496933">
      <w:pPr>
        <w:pStyle w:val="NormalWeb"/>
        <w:rPr>
          <w:rFonts w:asciiTheme="minorBidi" w:hAnsiTheme="minorBidi"/>
          <w:sz w:val="22"/>
          <w:szCs w:val="22"/>
        </w:rPr>
      </w:pPr>
      <w:r w:rsidRPr="00BA4F22">
        <w:rPr>
          <w:rFonts w:asciiTheme="minorBidi" w:eastAsiaTheme="minorEastAsia" w:hAnsiTheme="minorBidi"/>
          <w:b/>
          <w:bCs/>
          <w:noProof/>
          <w:color w:val="000000" w:themeColor="text1"/>
          <w:spacing w:val="2"/>
          <w:kern w:val="24"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0EB88FFE" wp14:editId="0A55147D">
            <wp:simplePos x="0" y="0"/>
            <wp:positionH relativeFrom="margin">
              <wp:align>right</wp:align>
            </wp:positionH>
            <wp:positionV relativeFrom="paragraph">
              <wp:posOffset>839470</wp:posOffset>
            </wp:positionV>
            <wp:extent cx="5935980" cy="804545"/>
            <wp:effectExtent l="0" t="0" r="7620" b="0"/>
            <wp:wrapSquare wrapText="bothSides"/>
            <wp:docPr id="3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63E0E3A-28AA-FAEE-7BEE-5E721E93E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63E0E3A-28AA-FAEE-7BEE-5E721E93E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4F22" w:rsidRPr="00BA4F22">
        <w:rPr>
          <w:rFonts w:asciiTheme="minorBidi" w:hAnsiTheme="minorBidi"/>
          <w:sz w:val="22"/>
          <w:szCs w:val="22"/>
        </w:rPr>
        <w:t xml:space="preserve">Many users limit the liquid outlet nozzle velocity based on </w:t>
      </w:r>
      <w:r w:rsidR="00A0224B">
        <w:rPr>
          <w:rFonts w:asciiTheme="minorBidi" w:hAnsiTheme="minorBidi"/>
          <w:sz w:val="22"/>
          <w:szCs w:val="22"/>
        </w:rPr>
        <w:t>unit</w:t>
      </w:r>
      <w:r w:rsidR="00BA4F22" w:rsidRPr="00BA4F22">
        <w:rPr>
          <w:rFonts w:asciiTheme="minorBidi" w:hAnsiTheme="minorBidi"/>
          <w:sz w:val="22"/>
          <w:szCs w:val="22"/>
        </w:rPr>
        <w:t xml:space="preserve"> line criteria</w:t>
      </w:r>
      <w:r w:rsidR="00A0224B">
        <w:rPr>
          <w:rFonts w:asciiTheme="minorBidi" w:hAnsiTheme="minorBidi"/>
          <w:sz w:val="22"/>
          <w:szCs w:val="22"/>
        </w:rPr>
        <w:t>.</w:t>
      </w:r>
    </w:p>
    <w:p w14:paraId="086099D9" w14:textId="4F9B4E75" w:rsidR="00EB09D4" w:rsidRPr="00EB09D4" w:rsidRDefault="00BA4F22" w:rsidP="00BA4F22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BA4F22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712F8C6F" wp14:editId="25DB36E3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5943600" cy="507365"/>
            <wp:effectExtent l="0" t="0" r="0" b="6985"/>
            <wp:wrapSquare wrapText="bothSides"/>
            <wp:docPr id="2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F9450A5-660F-9DAE-3DBF-4A8D33B27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F9450A5-660F-9DAE-3DBF-4A8D33B27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AB948" w14:textId="77777777" w:rsidR="00BA4F22" w:rsidRDefault="00BA4F22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33580611" w14:textId="621EC843" w:rsidR="00496933" w:rsidRDefault="00496933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175A296C" w14:textId="77777777" w:rsidR="00496933" w:rsidRPr="00496933" w:rsidRDefault="00496933" w:rsidP="00496933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Surprisingly 3’ is selected</w:t>
      </w:r>
    </w:p>
    <w:p w14:paraId="51F59445" w14:textId="77777777" w:rsidR="00496933" w:rsidRDefault="00496933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3881FE72" w14:textId="77777777" w:rsidR="00496933" w:rsidRDefault="00496933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3CB3CB0E" w14:textId="77777777" w:rsidR="00496933" w:rsidRDefault="00496933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03E113C6" w14:textId="77777777" w:rsidR="00496933" w:rsidRDefault="00496933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rtl/>
        </w:rPr>
      </w:pPr>
    </w:p>
    <w:p w14:paraId="73E0BF9D" w14:textId="5881BA9E" w:rsidR="00240A04" w:rsidRPr="00042EBD" w:rsidRDefault="00240A04" w:rsidP="00BA4F22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32C2290D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776E18A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 w:rsidR="00DA774F" w:rsidRPr="00DA774F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="00DA774F"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rticle,</w:t>
      </w: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 GPSA-based method, Foster-Wheeler-based method and the </w:t>
      </w:r>
    </w:p>
    <w:p w14:paraId="5BB3A72A" w14:textId="5DAD9696" w:rsidR="00240A04" w:rsidRPr="00240A04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Licensor method will be explored.  </w:t>
      </w:r>
    </w:p>
    <w:p w14:paraId="185FF836" w14:textId="77777777" w:rsidR="00BA4F22" w:rsidRDefault="00BA4F22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</w:p>
    <w:p w14:paraId="7E3664E3" w14:textId="79AA6134" w:rsid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GPSA</w:t>
      </w:r>
    </w:p>
    <w:p w14:paraId="63F41BB6" w14:textId="36D400FB" w:rsidR="00DA774F" w:rsidRP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1. Use the following equation and next-page K-values to calculate terminal velocity</w:t>
      </w:r>
    </w:p>
    <w:p w14:paraId="77E2BF19" w14:textId="1C56D496" w:rsidR="00816FD0" w:rsidRDefault="00496933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515383" wp14:editId="4A263317">
            <wp:simplePos x="0" y="0"/>
            <wp:positionH relativeFrom="margin">
              <wp:align>center</wp:align>
            </wp:positionH>
            <wp:positionV relativeFrom="paragraph">
              <wp:posOffset>151072</wp:posOffset>
            </wp:positionV>
            <wp:extent cx="3208020" cy="1737360"/>
            <wp:effectExtent l="0" t="0" r="0" b="0"/>
            <wp:wrapSquare wrapText="bothSides"/>
            <wp:docPr id="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98CA2" w14:textId="1C91B198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6986BF0" w14:textId="0071BA2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FEDCC2" w14:textId="3D67C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0EE7A9C" w14:textId="67E2A46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CCA4601" w14:textId="7777777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8FBDC8" w14:textId="04FB5F99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0394178" w14:textId="15BBA20E" w:rsidR="00DA774F" w:rsidRDefault="00DA774F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De-rating factor to K-value for pressure</w:t>
      </w:r>
    </w:p>
    <w:p w14:paraId="29BF900B" w14:textId="5BB03DD5" w:rsidR="00DA774F" w:rsidRDefault="00496933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noProof/>
          <w:color w:val="000000" w:themeColor="text1"/>
          <w:spacing w:val="2"/>
          <w:kern w:val="24"/>
        </w:rPr>
        <w:drawing>
          <wp:anchor distT="0" distB="0" distL="114300" distR="114300" simplePos="0" relativeHeight="251668480" behindDoc="0" locked="0" layoutInCell="1" allowOverlap="1" wp14:anchorId="5E214CFB" wp14:editId="1C19B869">
            <wp:simplePos x="0" y="0"/>
            <wp:positionH relativeFrom="margin">
              <wp:posOffset>1343314</wp:posOffset>
            </wp:positionH>
            <wp:positionV relativeFrom="paragraph">
              <wp:posOffset>72390</wp:posOffset>
            </wp:positionV>
            <wp:extent cx="3215640" cy="2133600"/>
            <wp:effectExtent l="0" t="0" r="3810" b="0"/>
            <wp:wrapSquare wrapText="bothSides"/>
            <wp:docPr id="4099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</w:t>
      </w:r>
    </w:p>
    <w:p w14:paraId="388AB2DE" w14:textId="271A2F88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9768E2B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9F106B5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E14A8E1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92A2794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3247D7C" w14:textId="6900B86E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65F24DD" w14:textId="34C1EDE2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0ECFCEC5" w14:textId="553C22F9" w:rsidR="00BA4F22" w:rsidRDefault="00BA4F22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A474EDC" w14:textId="10DCF90C" w:rsidR="00DA774F" w:rsidRDefault="00DA774F" w:rsidP="00DA774F">
      <w:pPr>
        <w:jc w:val="center"/>
        <w:rPr>
          <w:rFonts w:asciiTheme="minorBidi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Typical Saunders Brown K values for mist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  <w:r w:rsidRPr="00DA774F">
        <w:rPr>
          <w:rFonts w:asciiTheme="minorBidi" w:hAnsiTheme="minorBidi"/>
          <w:color w:val="000000" w:themeColor="text1"/>
          <w:spacing w:val="2"/>
          <w:kern w:val="24"/>
        </w:rPr>
        <w:t>eliminator devices</w:t>
      </w:r>
    </w:p>
    <w:p w14:paraId="084AEAA6" w14:textId="52209EB7" w:rsidR="00BA4F22" w:rsidRDefault="00BA4F22" w:rsidP="00DA774F">
      <w:pPr>
        <w:jc w:val="center"/>
        <w:rPr>
          <w:rFonts w:asciiTheme="minorBidi" w:hAnsiTheme="minorBidi"/>
          <w:color w:val="000000" w:themeColor="text1"/>
          <w:spacing w:val="2"/>
          <w:kern w:val="24"/>
        </w:rPr>
      </w:pPr>
      <w:r w:rsidRPr="00BA4F22">
        <w:rPr>
          <w:rFonts w:asciiTheme="minorBidi" w:hAnsiTheme="minorBidi"/>
          <w:noProof/>
          <w:color w:val="000000" w:themeColor="text1"/>
          <w:spacing w:val="2"/>
          <w:kern w:val="24"/>
        </w:rPr>
        <w:drawing>
          <wp:anchor distT="0" distB="0" distL="114300" distR="114300" simplePos="0" relativeHeight="251705344" behindDoc="1" locked="0" layoutInCell="1" allowOverlap="1" wp14:anchorId="39F3A292" wp14:editId="44689EFA">
            <wp:simplePos x="0" y="0"/>
            <wp:positionH relativeFrom="margin">
              <wp:align>left</wp:align>
            </wp:positionH>
            <wp:positionV relativeFrom="paragraph">
              <wp:posOffset>182336</wp:posOffset>
            </wp:positionV>
            <wp:extent cx="5692140" cy="4259580"/>
            <wp:effectExtent l="0" t="0" r="3810" b="762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3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E78D401-4C61-CEFC-FA09-7D3B69D95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E78D401-4C61-CEFC-FA09-7D3B69D95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074ED" w14:textId="05E58B60" w:rsidR="00BA4F22" w:rsidRPr="00496933" w:rsidRDefault="00BA4F22" w:rsidP="00496933">
      <w:pPr>
        <w:rPr>
          <w:rFonts w:asciiTheme="minorBidi" w:hAnsiTheme="minorBidi"/>
          <w:color w:val="000000" w:themeColor="text1"/>
          <w:spacing w:val="2"/>
          <w:kern w:val="24"/>
        </w:rPr>
      </w:pPr>
    </w:p>
    <w:p w14:paraId="1CCBA554" w14:textId="77777777" w:rsidR="00496933" w:rsidRDefault="00496933" w:rsidP="00496933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According to Saunders-Brown K-</w:t>
      </w:r>
      <w:proofErr w:type="gramStart"/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value ,</w:t>
      </w:r>
      <w:proofErr w:type="gramEnd"/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thanks to the fact that a vertical vessel with demister </w:t>
      </w:r>
    </w:p>
    <w:p w14:paraId="44C86A1E" w14:textId="0735F28C" w:rsidR="00496933" w:rsidRDefault="00496933" w:rsidP="00496933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pad has been chosen, a K value of 0.</w:t>
      </w:r>
      <w:r w:rsidR="00702492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2</w:t>
      </w: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is selected. Furthermore, since the performance of </w:t>
      </w:r>
    </w:p>
    <w:p w14:paraId="1020A1F9" w14:textId="77777777" w:rsidR="00496933" w:rsidRDefault="00496933" w:rsidP="00496933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demister pad varies 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ccording to operating pressure, the selected K should be de-rated in </w:t>
      </w:r>
    </w:p>
    <w:p w14:paraId="5C1729B8" w14:textId="579BD3FE" w:rsidR="00496933" w:rsidRPr="00496933" w:rsidRDefault="00496933" w:rsidP="00496933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accord with last-page Table.</w:t>
      </w:r>
    </w:p>
    <w:p w14:paraId="06F856CC" w14:textId="3DBA1D5E" w:rsidR="00496933" w:rsidRPr="00496933" w:rsidRDefault="00496933" w:rsidP="00496933">
      <w:pPr>
        <w:tabs>
          <w:tab w:val="left" w:pos="1260"/>
        </w:tabs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</w:rPr>
        <w:t>K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  <w:vertAlign w:val="subscript"/>
        </w:rPr>
        <w:t>de-rated</w:t>
      </w:r>
      <w:r w:rsidRPr="00496933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= 0.2 </w:t>
      </w:r>
      <m:oMath>
        <m:r>
          <w:rPr>
            <w:rFonts w:ascii="Cambria Math" w:eastAsiaTheme="minorEastAsia" w:hAnsi="Cambria Math"/>
            <w:color w:val="000000" w:themeColor="text1"/>
            <w:spacing w:val="2"/>
            <w:kern w:val="24"/>
          </w:rPr>
          <m:t>×0.8</m:t>
        </m:r>
        <m:r>
          <w:rPr>
            <w:rFonts w:ascii="Cambria Math" w:eastAsiaTheme="minorEastAsia" w:hAnsi="Cambria Math"/>
            <w:color w:val="000000" w:themeColor="text1"/>
            <w:spacing w:val="2"/>
            <w:kern w:val="24"/>
          </w:rPr>
          <m:t>0</m:t>
        </m:r>
        <m:r>
          <w:rPr>
            <w:rFonts w:ascii="Cambria Math" w:eastAsiaTheme="minorEastAsia" w:hAnsi="Cambria Math"/>
            <w:color w:val="000000" w:themeColor="text1"/>
            <w:spacing w:val="2"/>
            <w:kern w:val="24"/>
          </w:rPr>
          <m:t>=0.16</m:t>
        </m:r>
      </m:oMath>
    </w:p>
    <w:p w14:paraId="0CE0074C" w14:textId="77777777" w:rsidR="001152E1" w:rsidRP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tbl>
      <w:tblPr>
        <w:tblW w:w="98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7"/>
        <w:gridCol w:w="3288"/>
        <w:gridCol w:w="3288"/>
      </w:tblGrid>
      <w:tr w:rsidR="003C0648" w:rsidRPr="003C0648" w14:paraId="7A41ED0E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469FC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A2DAB3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CE7B5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3C0648" w:rsidRPr="003C0648" w14:paraId="6D5E9160" w14:textId="77777777" w:rsidTr="003C0648">
        <w:trPr>
          <w:trHeight w:val="805"/>
        </w:trPr>
        <w:tc>
          <w:tcPr>
            <w:tcW w:w="32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03E47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l</w:t>
            </w:r>
          </w:p>
        </w:tc>
        <w:tc>
          <w:tcPr>
            <w:tcW w:w="32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D1FDF0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992</w:t>
            </w:r>
          </w:p>
        </w:tc>
        <w:tc>
          <w:tcPr>
            <w:tcW w:w="32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7B95A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3C0648" w:rsidRPr="003C0648" w14:paraId="0749F755" w14:textId="77777777" w:rsidTr="003C0648">
        <w:trPr>
          <w:trHeight w:val="805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C0E5A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v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BF83E9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20.2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346D17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3C0648" w:rsidRPr="003C0648" w14:paraId="022B21D2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A2218A" w14:textId="6F27EBE0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</w:t>
            </w:r>
            <w:r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 xml:space="preserve"> </w:t>
            </w: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selected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D84AC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0.16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796A6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</w:p>
        </w:tc>
      </w:tr>
      <w:tr w:rsidR="003C0648" w:rsidRPr="003C0648" w14:paraId="248BCC3E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D1BA7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</w:t>
            </w: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AAF83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1.1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BF6E7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3C0648" w:rsidRPr="003C0648" w14:paraId="38F40838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73593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Q</w:t>
            </w: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  <w:proofErr w:type="spellEnd"/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F1414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4.22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22EA3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m3/s</w:t>
            </w:r>
          </w:p>
        </w:tc>
      </w:tr>
      <w:tr w:rsidR="003C0648" w:rsidRPr="003C0648" w14:paraId="1EB3E32F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C207E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ID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73492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2202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8CB16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  <w:tr w:rsidR="003C0648" w:rsidRPr="003C0648" w14:paraId="7D943157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F53E5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Required-ID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25F85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2200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773760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  <w:tr w:rsidR="003C0648" w:rsidRPr="003C0648" w14:paraId="7DFF539F" w14:textId="77777777" w:rsidTr="003C0648">
        <w:trPr>
          <w:trHeight w:val="753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35E425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Selected-ID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E3DED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2200</w:t>
            </w:r>
          </w:p>
        </w:tc>
        <w:tc>
          <w:tcPr>
            <w:tcW w:w="3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A88CE" w14:textId="77777777" w:rsidR="003C0648" w:rsidRPr="003C0648" w:rsidRDefault="003C0648" w:rsidP="003C0648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3C0648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</w:tbl>
    <w:p w14:paraId="37B47679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</w:pPr>
    </w:p>
    <w:p w14:paraId="25CF4D3B" w14:textId="77777777" w:rsidR="00BA4F22" w:rsidRDefault="00BA4F22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88CADF5" w14:textId="77777777" w:rsidR="003C0648" w:rsidRDefault="003C0648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1CBBAF6" w14:textId="77777777" w:rsidR="003C0648" w:rsidRDefault="003C0648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F5A3878" w14:textId="47FA8BA3" w:rsidR="003E5CB0" w:rsidRPr="003C0648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3C0648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Notes</w:t>
      </w:r>
    </w:p>
    <w:p w14:paraId="53353021" w14:textId="3F1BD964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ID calculation, the following equation has been utilized.</w:t>
      </w:r>
    </w:p>
    <w:p w14:paraId="2A6F9B0F" w14:textId="503F3B9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5AD3CE3" w14:textId="614C70C3" w:rsidR="001152E1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414277" wp14:editId="136B2C4E">
            <wp:simplePos x="0" y="0"/>
            <wp:positionH relativeFrom="column">
              <wp:posOffset>1737360</wp:posOffset>
            </wp:positionH>
            <wp:positionV relativeFrom="paragraph">
              <wp:posOffset>5080</wp:posOffset>
            </wp:positionV>
            <wp:extent cx="2476500" cy="975360"/>
            <wp:effectExtent l="0" t="0" r="0" b="0"/>
            <wp:wrapSquare wrapText="bothSides"/>
            <wp:docPr id="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A0B3" w14:textId="57D7F0D2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3E88F3" w14:textId="041891E5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DA1B9D6" w14:textId="6879792D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72AA697" w14:textId="77777777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E423192" w14:textId="77777777" w:rsidR="003C0648" w:rsidRDefault="003C0648" w:rsidP="003C0648">
      <w:pPr>
        <w:tabs>
          <w:tab w:val="left" w:pos="1260"/>
        </w:tabs>
        <w:rPr>
          <w:rFonts w:asciiTheme="minorBidi" w:eastAsiaTheme="minorEastAsia" w:hAnsiTheme="minorBidi"/>
        </w:rPr>
      </w:pPr>
      <w:r w:rsidRPr="003C0648">
        <w:rPr>
          <w:rFonts w:asciiTheme="minorBidi" w:eastAsiaTheme="minorEastAsia" w:hAnsiTheme="minorBidi"/>
        </w:rPr>
        <w:t xml:space="preserve">The vessel has been sized based on rated capacity and the resulting vessel diameter is 2200 </w:t>
      </w:r>
    </w:p>
    <w:p w14:paraId="1FCC7A9F" w14:textId="602FCEAE" w:rsidR="003C0648" w:rsidRDefault="003C0648" w:rsidP="003C0648">
      <w:pPr>
        <w:tabs>
          <w:tab w:val="left" w:pos="1260"/>
        </w:tabs>
        <w:rPr>
          <w:rFonts w:asciiTheme="minorBidi" w:eastAsiaTheme="minorEastAsia" w:hAnsiTheme="minorBidi"/>
        </w:rPr>
      </w:pPr>
      <w:r w:rsidRPr="003C0648">
        <w:rPr>
          <w:rFonts w:asciiTheme="minorBidi" w:eastAsiaTheme="minorEastAsia" w:hAnsiTheme="minorBidi"/>
        </w:rPr>
        <w:t xml:space="preserve">mm. In comparison to vessel sizing based on normal capacity, the resulting vessel diameter is </w:t>
      </w:r>
    </w:p>
    <w:p w14:paraId="41FDC049" w14:textId="77777777" w:rsidR="003C0648" w:rsidRDefault="003C0648" w:rsidP="003C0648">
      <w:pPr>
        <w:tabs>
          <w:tab w:val="left" w:pos="1260"/>
        </w:tabs>
        <w:rPr>
          <w:rFonts w:asciiTheme="minorBidi" w:eastAsiaTheme="minorEastAsia" w:hAnsiTheme="minorBidi"/>
        </w:rPr>
      </w:pPr>
      <w:r w:rsidRPr="003C0648">
        <w:rPr>
          <w:rFonts w:asciiTheme="minorBidi" w:eastAsiaTheme="minorEastAsia" w:hAnsiTheme="minorBidi"/>
        </w:rPr>
        <w:t>2100 mm</w:t>
      </w:r>
      <w:r>
        <w:rPr>
          <w:rFonts w:asciiTheme="minorBidi" w:eastAsiaTheme="minorEastAsia" w:hAnsiTheme="minorBidi"/>
        </w:rPr>
        <w:t>.</w:t>
      </w:r>
      <w:r w:rsidRPr="003C0648">
        <w:rPr>
          <w:rFonts w:asciiTheme="minorBidi" w:eastAsiaTheme="minorEastAsia" w:hAnsiTheme="minorBidi"/>
        </w:rPr>
        <w:t xml:space="preserve"> The vendor has selected 1700 mm as vessel diameter which is due to in-line packed </w:t>
      </w:r>
    </w:p>
    <w:p w14:paraId="17913E45" w14:textId="5AF69D4F" w:rsidR="003C0648" w:rsidRPr="003C0648" w:rsidRDefault="003C0648" w:rsidP="003C0648">
      <w:pPr>
        <w:tabs>
          <w:tab w:val="left" w:pos="1260"/>
        </w:tabs>
        <w:rPr>
          <w:rFonts w:asciiTheme="minorBidi" w:eastAsiaTheme="minorEastAsia" w:hAnsiTheme="minorBidi"/>
        </w:rPr>
      </w:pPr>
      <w:r w:rsidRPr="003C0648">
        <w:rPr>
          <w:rFonts w:asciiTheme="minorBidi" w:eastAsiaTheme="minorEastAsia" w:hAnsiTheme="minorBidi"/>
        </w:rPr>
        <w:t>vane.</w:t>
      </w:r>
    </w:p>
    <w:p w14:paraId="25784818" w14:textId="77777777" w:rsidR="002E0B2F" w:rsidRDefault="002E0B2F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456F33D2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38FA10E7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4E980D69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D65E2F1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C0EB37F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439DE63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F5B1133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11CD2F2C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57F5452C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4191837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2F263DED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B2CBE8B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6A11F0A3" w14:textId="77777777" w:rsidR="003C0648" w:rsidRDefault="003C0648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</w:p>
    <w:p w14:paraId="7F0A1BC3" w14:textId="2E96CBB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3E5CB0">
        <w:rPr>
          <w:rFonts w:asciiTheme="minorBidi" w:eastAsiaTheme="minorEastAsia" w:hAnsiTheme="minorBidi"/>
          <w:b/>
          <w:bCs/>
        </w:rPr>
        <w:lastRenderedPageBreak/>
        <w:t xml:space="preserve">Foster-Wheeler </w:t>
      </w:r>
    </w:p>
    <w:p w14:paraId="0DAD5C2A" w14:textId="77777777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basis of sizing is the critical velocity </w:t>
      </w:r>
      <w:proofErr w:type="spellStart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</w:t>
      </w:r>
      <w:r w:rsidRPr="003C0648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c</w:t>
      </w:r>
      <w:proofErr w:type="spellEnd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(m/s)</w:t>
      </w:r>
    </w:p>
    <w:p w14:paraId="62D98A47" w14:textId="578353E5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BBC2E32" w14:textId="64364DE8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BF5FF" wp14:editId="2C1C9617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47666" cy="1032040"/>
            <wp:effectExtent l="0" t="0" r="635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103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3846137" w14:textId="3EA99ACE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BA4B086" w14:textId="4814B66F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DA78B2D" w14:textId="7F9328CB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1C87A48" w14:textId="0DB50D4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maximum gas velocity is K</w:t>
      </w:r>
      <m:oMath>
        <m:r>
          <w:rPr>
            <w:rFonts w:ascii="Cambria Math" w:eastAsiaTheme="minorEastAsia" w:hAnsi="Cambria Math"/>
          </w:rPr>
          <m:t>×</m:t>
        </m:r>
      </m:oMath>
      <w:r w:rsidRPr="003E5CB0">
        <w:rPr>
          <w:rFonts w:asciiTheme="minorBidi" w:eastAsiaTheme="minorEastAsia" w:hAnsiTheme="minorBidi"/>
        </w:rPr>
        <w:t>V</w:t>
      </w:r>
      <w:r w:rsidRPr="003C0648">
        <w:rPr>
          <w:rFonts w:asciiTheme="minorBidi" w:eastAsiaTheme="minorEastAsia" w:hAnsiTheme="minorBidi"/>
          <w:vertAlign w:val="subscript"/>
        </w:rPr>
        <w:t xml:space="preserve">c </w:t>
      </w:r>
    </w:p>
    <w:p w14:paraId="6308158A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K is a coefficient depending on the service, and the use or the absence of wire mesh. </w:t>
      </w:r>
    </w:p>
    <w:p w14:paraId="6BE12DB1" w14:textId="38A2D58A" w:rsidR="003C0648" w:rsidRDefault="002E0B2F" w:rsidP="003C0648">
      <w:pPr>
        <w:tabs>
          <w:tab w:val="left" w:pos="1260"/>
        </w:tabs>
        <w:rPr>
          <w:rFonts w:asciiTheme="minorBidi" w:eastAsiaTheme="minorEastAsia" w:hAnsiTheme="minorBidi"/>
        </w:rPr>
      </w:pPr>
      <w:r w:rsidRPr="002E0B2F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06368" behindDoc="0" locked="0" layoutInCell="1" allowOverlap="1" wp14:anchorId="3D6975C1" wp14:editId="4C3E3F6F">
            <wp:simplePos x="0" y="0"/>
            <wp:positionH relativeFrom="margin">
              <wp:align>right</wp:align>
            </wp:positionH>
            <wp:positionV relativeFrom="paragraph">
              <wp:posOffset>412115</wp:posOffset>
            </wp:positionV>
            <wp:extent cx="5943600" cy="1981200"/>
            <wp:effectExtent l="0" t="0" r="0" b="0"/>
            <wp:wrapSquare wrapText="bothSides"/>
            <wp:docPr id="3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15F4875-5796-0378-41E3-60A00178C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15F4875-5796-0378-41E3-60A00178C7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5CB0" w:rsidRPr="003E5CB0">
        <w:rPr>
          <w:rFonts w:asciiTheme="minorBidi" w:eastAsiaTheme="minorEastAsia" w:hAnsiTheme="minorBidi"/>
        </w:rPr>
        <w:t xml:space="preserve">Recommended K values are given hereafter for different services. </w:t>
      </w:r>
    </w:p>
    <w:p w14:paraId="75C7E18C" w14:textId="77777777" w:rsidR="003C0648" w:rsidRPr="003E5CB0" w:rsidRDefault="003C0648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A8FDD16" w14:textId="77777777" w:rsidR="002E0B2F" w:rsidRPr="002E0B2F" w:rsidRDefault="002E0B2F" w:rsidP="002E0B2F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color w:val="FF0000"/>
          <w:sz w:val="22"/>
          <w:szCs w:val="22"/>
        </w:rPr>
      </w:pPr>
      <w:r w:rsidRPr="002E0B2F">
        <w:rPr>
          <w:rFonts w:asciiTheme="minorBidi" w:eastAsiaTheme="minorEastAsia" w:hAnsiTheme="minorBidi" w:cstheme="minorBidi"/>
          <w:color w:val="FF0000"/>
          <w:spacing w:val="2"/>
          <w:kern w:val="24"/>
          <w:sz w:val="22"/>
          <w:szCs w:val="22"/>
        </w:rPr>
        <w:t xml:space="preserve">If a vane pack internal is used, the recommended K value is 3.3. </w:t>
      </w:r>
    </w:p>
    <w:p w14:paraId="5C218A2E" w14:textId="390E3092" w:rsidR="002E0B2F" w:rsidRDefault="002E0B2F" w:rsidP="002E0B2F">
      <w:pPr>
        <w:rPr>
          <w:rFonts w:asciiTheme="minorBidi" w:eastAsiaTheme="minorEastAsia" w:hAnsiTheme="minorBidi"/>
        </w:rPr>
      </w:pPr>
    </w:p>
    <w:p w14:paraId="706A1BE4" w14:textId="31BCE547" w:rsidR="003C0648" w:rsidRDefault="003C0648" w:rsidP="002E0B2F">
      <w:pPr>
        <w:rPr>
          <w:rFonts w:asciiTheme="minorBidi" w:eastAsiaTheme="minorEastAsia" w:hAnsiTheme="minorBidi"/>
        </w:rPr>
      </w:pPr>
    </w:p>
    <w:p w14:paraId="36B49A8D" w14:textId="4999F12F" w:rsidR="003C0648" w:rsidRDefault="003C0648" w:rsidP="002E0B2F">
      <w:pPr>
        <w:rPr>
          <w:rFonts w:asciiTheme="minorBidi" w:eastAsiaTheme="minorEastAsia" w:hAnsiTheme="minorBidi"/>
        </w:rPr>
      </w:pPr>
    </w:p>
    <w:p w14:paraId="31C6695F" w14:textId="23C53E6D" w:rsidR="003C0648" w:rsidRDefault="003C0648" w:rsidP="002E0B2F">
      <w:pPr>
        <w:rPr>
          <w:rFonts w:asciiTheme="minorBidi" w:eastAsiaTheme="minorEastAsia" w:hAnsiTheme="minorBidi"/>
        </w:rPr>
      </w:pPr>
    </w:p>
    <w:p w14:paraId="60F89810" w14:textId="3BEE8E0E" w:rsidR="003C0648" w:rsidRDefault="003C0648" w:rsidP="002E0B2F">
      <w:pPr>
        <w:rPr>
          <w:rFonts w:asciiTheme="minorBidi" w:eastAsiaTheme="minorEastAsia" w:hAnsiTheme="minorBidi"/>
        </w:rPr>
      </w:pPr>
    </w:p>
    <w:p w14:paraId="49CC8CAC" w14:textId="473D774E" w:rsidR="003C0648" w:rsidRDefault="003C0648" w:rsidP="002E0B2F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3934"/>
        <w:tblW w:w="98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90"/>
        <w:gridCol w:w="3290"/>
        <w:gridCol w:w="3290"/>
      </w:tblGrid>
      <w:tr w:rsidR="003C0648" w:rsidRPr="003C0648" w14:paraId="6D60889F" w14:textId="77777777" w:rsidTr="003C0648">
        <w:trPr>
          <w:trHeight w:val="859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EC622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lastRenderedPageBreak/>
              <w:t>Parameter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3E595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AB802A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3C0648" w:rsidRPr="003C0648" w14:paraId="5C154AAB" w14:textId="77777777" w:rsidTr="003C0648">
        <w:trPr>
          <w:trHeight w:val="798"/>
        </w:trPr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632E6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3C0648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</w:p>
        </w:tc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B7434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992</w:t>
            </w:r>
          </w:p>
        </w:tc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5AFC7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3C0648" w:rsidRPr="003C0648" w14:paraId="7C15166D" w14:textId="77777777" w:rsidTr="003C0648">
        <w:trPr>
          <w:trHeight w:val="79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DE791C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3C0648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8EBBB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20.2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8467D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3C0648" w:rsidRPr="003C0648" w14:paraId="672EE831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A5ED0" w14:textId="458FD6CC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K</w:t>
            </w:r>
            <w:r>
              <w:rPr>
                <w:rFonts w:asciiTheme="minorBidi" w:eastAsiaTheme="minorEastAsia" w:hAnsiTheme="minorBidi"/>
                <w:b/>
                <w:bCs/>
              </w:rPr>
              <w:t xml:space="preserve"> </w:t>
            </w:r>
            <w:r w:rsidRPr="003C0648">
              <w:rPr>
                <w:rFonts w:asciiTheme="minorBidi" w:eastAsiaTheme="minorEastAsia" w:hAnsiTheme="minorBidi"/>
                <w:b/>
                <w:bCs/>
                <w:vertAlign w:val="subscript"/>
              </w:rPr>
              <w:t>selected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E43E49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3.3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63F80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3C0648" w:rsidRPr="003C0648" w14:paraId="664F1C3A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E7FB6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3C0648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3C0648">
              <w:rPr>
                <w:rFonts w:asciiTheme="minorBidi" w:eastAsiaTheme="minorEastAsia" w:hAnsiTheme="minorBidi"/>
                <w:b/>
                <w:bCs/>
                <w:vertAlign w:val="subscript"/>
              </w:rPr>
              <w:t>c</w:t>
            </w:r>
            <w:proofErr w:type="spellEnd"/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C62FC7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0.33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23A3CA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m/s</w:t>
            </w:r>
          </w:p>
        </w:tc>
      </w:tr>
      <w:tr w:rsidR="003C0648" w:rsidRPr="003C0648" w14:paraId="441F7AA1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ABE7B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3C0648">
              <w:rPr>
                <w:rFonts w:asciiTheme="minorBidi" w:eastAsiaTheme="minorEastAsia" w:hAnsiTheme="minorBidi"/>
                <w:b/>
                <w:bCs/>
                <w:vertAlign w:val="subscript"/>
              </w:rPr>
              <w:t>max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A2D41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1.09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56F5C6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3C0648" w:rsidRPr="003C0648" w14:paraId="6EA24EC0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05A31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3C0648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3C0648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  <w:proofErr w:type="spellEnd"/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0CC43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4.22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9049A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m3/s</w:t>
            </w:r>
          </w:p>
        </w:tc>
      </w:tr>
      <w:tr w:rsidR="003C0648" w:rsidRPr="003C0648" w14:paraId="2A485312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B40E8A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ID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EA877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2215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19907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3C0648" w:rsidRPr="003C0648" w14:paraId="2E60DB30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7B5DA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Required-ID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F83DA4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2215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61A76E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3C0648" w:rsidRPr="003C0648" w14:paraId="3D921DD3" w14:textId="77777777" w:rsidTr="003C0648">
        <w:trPr>
          <w:trHeight w:val="748"/>
        </w:trPr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58B11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Selected-ID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4E1B8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2200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421D0" w14:textId="77777777" w:rsidR="003C0648" w:rsidRPr="003C0648" w:rsidRDefault="003C0648" w:rsidP="003C064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3C0648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1C16B67E" w14:textId="77777777" w:rsidR="003C0648" w:rsidRPr="003E5CB0" w:rsidRDefault="003C0648" w:rsidP="002E0B2F">
      <w:pPr>
        <w:rPr>
          <w:rFonts w:asciiTheme="minorBidi" w:eastAsiaTheme="minorEastAsia" w:hAnsiTheme="minorBidi"/>
        </w:rPr>
      </w:pPr>
    </w:p>
    <w:p w14:paraId="4B90DFB8" w14:textId="5E4AD22A" w:rsidR="003E5CB0" w:rsidRDefault="003E5CB0" w:rsidP="002E0B2F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9BFDDEF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1E2BEE3" w14:textId="77777777" w:rsidR="00896FED" w:rsidRPr="00042EBD" w:rsidRDefault="00896FED" w:rsidP="00896FED">
      <w:pPr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4</w:t>
      </w:r>
      <w:r w:rsidRPr="00042EBD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042EBD">
        <w:rPr>
          <w:rFonts w:asciiTheme="minorBidi" w:eastAsiaTheme="minorEastAsia" w:hAnsiTheme="minorBidi"/>
          <w:b/>
          <w:bCs/>
        </w:rPr>
        <w:t xml:space="preserve"> Step: Height Calculation</w:t>
      </w:r>
    </w:p>
    <w:p w14:paraId="2C50B5CF" w14:textId="77777777" w:rsidR="00CF6A07" w:rsidRDefault="00CF6A07" w:rsidP="00896FED">
      <w:pPr>
        <w:rPr>
          <w:rFonts w:asciiTheme="minorBidi" w:eastAsiaTheme="minorEastAsia" w:hAnsiTheme="minorBidi"/>
        </w:rPr>
      </w:pPr>
    </w:p>
    <w:p w14:paraId="54FD73A0" w14:textId="4A11EA2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Each and every licensor and company has developed a design basis procedure for sizing </w:t>
      </w:r>
    </w:p>
    <w:p w14:paraId="143DEDBE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vessels. In this </w:t>
      </w:r>
      <w:r>
        <w:rPr>
          <w:rFonts w:asciiTheme="minorBidi" w:eastAsiaTheme="minorEastAsia" w:hAnsiTheme="minorBidi"/>
        </w:rPr>
        <w:t>a</w:t>
      </w:r>
      <w:r w:rsidRPr="00896FED">
        <w:rPr>
          <w:rFonts w:asciiTheme="minorBidi" w:eastAsiaTheme="minorEastAsia" w:hAnsiTheme="minorBidi"/>
        </w:rPr>
        <w:t xml:space="preserve">rticle, a GPSA-based method, Foster-Wheeler-based method and the Licensor </w:t>
      </w:r>
    </w:p>
    <w:p w14:paraId="715BFA44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method will be explored.</w:t>
      </w:r>
    </w:p>
    <w:p w14:paraId="1FAD6D6B" w14:textId="36504FE2" w:rsidR="00896FED" w:rsidRPr="00896FED" w:rsidRDefault="002E0B2F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2576" behindDoc="0" locked="0" layoutInCell="1" allowOverlap="1" wp14:anchorId="7D4EA543" wp14:editId="17ACFB04">
            <wp:simplePos x="0" y="0"/>
            <wp:positionH relativeFrom="margin">
              <wp:posOffset>333375</wp:posOffset>
            </wp:positionH>
            <wp:positionV relativeFrom="paragraph">
              <wp:posOffset>403225</wp:posOffset>
            </wp:positionV>
            <wp:extent cx="5499735" cy="5242560"/>
            <wp:effectExtent l="0" t="0" r="5715" b="0"/>
            <wp:wrapSquare wrapText="bothSides"/>
            <wp:docPr id="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24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6FED">
        <w:rPr>
          <w:rFonts w:asciiTheme="minorBidi" w:eastAsiaTheme="minorEastAsia" w:hAnsi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CD2A5" wp14:editId="683EBFF7">
                <wp:simplePos x="0" y="0"/>
                <wp:positionH relativeFrom="column">
                  <wp:posOffset>358140</wp:posOffset>
                </wp:positionH>
                <wp:positionV relativeFrom="paragraph">
                  <wp:posOffset>5654675</wp:posOffset>
                </wp:positionV>
                <wp:extent cx="544068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9F5E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445.25pt" to="456.6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hB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896FED" w:rsidRPr="00896FED">
        <w:rPr>
          <w:rFonts w:asciiTheme="minorBidi" w:eastAsiaTheme="minorEastAsia" w:hAnsiTheme="minorBidi"/>
        </w:rPr>
        <w:t>GPSA</w:t>
      </w:r>
    </w:p>
    <w:p w14:paraId="67E5230A" w14:textId="38D74A75" w:rsidR="00896FED" w:rsidRP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lastRenderedPageBreak/>
        <w:t xml:space="preserve">  </w:t>
      </w:r>
    </w:p>
    <w:p w14:paraId="6D34D89A" w14:textId="6EBAF9DF" w:rsidR="00896FED" w:rsidRDefault="00896FED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Retention/Surge Time</w:t>
      </w:r>
    </w:p>
    <w:p w14:paraId="1610D2F4" w14:textId="187C5972" w:rsidR="00896FED" w:rsidRPr="003E5CB0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DAE2FA" wp14:editId="31277230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179820" cy="5608320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54D12" w14:textId="515458CE" w:rsidR="003E5CB0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DFA79C" w14:textId="1F17EE7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235B49" w14:textId="0B71FCFE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F0342B7" w14:textId="2B2320E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CE30204" w14:textId="2F5B7F4C" w:rsidR="00896FED" w:rsidRPr="00141F14" w:rsidRDefault="00896FED" w:rsidP="00CF6A07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5648" behindDoc="0" locked="0" layoutInCell="1" allowOverlap="1" wp14:anchorId="3C6D08DD" wp14:editId="03FB0BE5">
            <wp:simplePos x="0" y="0"/>
            <wp:positionH relativeFrom="margin">
              <wp:posOffset>182880</wp:posOffset>
            </wp:positionH>
            <wp:positionV relativeFrom="paragraph">
              <wp:posOffset>233045</wp:posOffset>
            </wp:positionV>
            <wp:extent cx="5981700" cy="5791200"/>
            <wp:effectExtent l="0" t="0" r="0" b="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B8C9" w14:textId="1161AB35" w:rsidR="00896FED" w:rsidRPr="00141F14" w:rsidRDefault="00896FED" w:rsidP="00141F14">
      <w:pPr>
        <w:jc w:val="center"/>
        <w:rPr>
          <w:rFonts w:asciiTheme="minorBidi" w:eastAsiaTheme="minorEastAsia" w:hAnsiTheme="minorBidi"/>
          <w:b/>
          <w:bCs/>
        </w:rPr>
      </w:pPr>
    </w:p>
    <w:p w14:paraId="47575DCA" w14:textId="77777777" w:rsidR="00896FED" w:rsidRPr="00141F14" w:rsidRDefault="00896FED" w:rsidP="00141F14">
      <w:pPr>
        <w:jc w:val="center"/>
        <w:rPr>
          <w:rFonts w:asciiTheme="minorBidi" w:eastAsiaTheme="minorEastAsia" w:hAnsiTheme="minorBidi"/>
          <w:b/>
          <w:bCs/>
        </w:rPr>
      </w:pPr>
    </w:p>
    <w:p w14:paraId="45FC8B7E" w14:textId="77777777" w:rsidR="00896FED" w:rsidRPr="00141F14" w:rsidRDefault="00896FED" w:rsidP="00141F14">
      <w:pPr>
        <w:jc w:val="center"/>
        <w:rPr>
          <w:rFonts w:asciiTheme="minorBidi" w:eastAsiaTheme="minorEastAsia" w:hAnsiTheme="minorBidi"/>
          <w:b/>
          <w:bCs/>
        </w:rPr>
      </w:pPr>
    </w:p>
    <w:p w14:paraId="54FB1A13" w14:textId="03B4CD14" w:rsidR="00141F14" w:rsidRDefault="00141F14" w:rsidP="00CF6A07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52FD482" w14:textId="0BEC4D55" w:rsidR="00CF6A07" w:rsidRDefault="00CF6A07" w:rsidP="00141F14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4D36589C" w14:textId="4A2C27C5" w:rsidR="00CF6A07" w:rsidRDefault="00CF6A07" w:rsidP="00141F14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1173740" wp14:editId="45037CC7">
            <wp:simplePos x="0" y="0"/>
            <wp:positionH relativeFrom="column">
              <wp:posOffset>-485140</wp:posOffset>
            </wp:positionH>
            <wp:positionV relativeFrom="paragraph">
              <wp:posOffset>193675</wp:posOffset>
            </wp:positionV>
            <wp:extent cx="2763520" cy="562356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61E67FA-0F75-E357-EAF7-5C961FDE4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61E67FA-0F75-E357-EAF7-5C961FDE4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5084" w:tblpY="-97"/>
        <w:tblW w:w="63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79"/>
        <w:gridCol w:w="1409"/>
        <w:gridCol w:w="1703"/>
        <w:gridCol w:w="1150"/>
      </w:tblGrid>
      <w:tr w:rsidR="00CF6A07" w:rsidRPr="00CF6A07" w14:paraId="54993675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EA4895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Height Elements</w:t>
            </w: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EF669A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GPSA</w:t>
            </w: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0000E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Vendor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EF852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Unit</w:t>
            </w:r>
          </w:p>
        </w:tc>
      </w:tr>
      <w:tr w:rsidR="00CF6A07" w:rsidRPr="00CF6A07" w14:paraId="1BE05C84" w14:textId="77777777" w:rsidTr="00AA19CA">
        <w:trPr>
          <w:trHeight w:val="786"/>
        </w:trPr>
        <w:tc>
          <w:tcPr>
            <w:tcW w:w="20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B0A16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H1</w:t>
            </w:r>
          </w:p>
        </w:tc>
        <w:tc>
          <w:tcPr>
            <w:tcW w:w="14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EB0D4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450</w:t>
            </w:r>
          </w:p>
        </w:tc>
        <w:tc>
          <w:tcPr>
            <w:tcW w:w="17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28FC2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1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B1B7AD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63BCBB99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9F751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H2</w:t>
            </w: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19D36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92910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650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91BCF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47F49A46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5CFE5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H4</w:t>
            </w: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572EF" w14:textId="65FEC618" w:rsidR="00CF6A07" w:rsidRPr="00CF6A07" w:rsidRDefault="00ED5465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550</w:t>
            </w: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7267E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500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CB0B9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54F31C1C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F4CF2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B</w:t>
            </w: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C78766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2400*</w:t>
            </w: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A249B1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2400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1EBE2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539F36AA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A444D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H5</w:t>
            </w: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B078E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D944D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100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FF0CEB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30A0911A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00EBF1" w14:textId="77777777" w:rsidR="00CF6A07" w:rsidRPr="00CF6A07" w:rsidRDefault="00CF6A07" w:rsidP="00AA19C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82F0E" w14:textId="77777777" w:rsidR="00CF6A07" w:rsidRPr="00CF6A07" w:rsidRDefault="00CF6A07" w:rsidP="00AA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1EFE5" w14:textId="77777777" w:rsidR="00CF6A07" w:rsidRPr="00CF6A07" w:rsidRDefault="00CF6A07" w:rsidP="00AA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D0CCB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0ACE3575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B659E" w14:textId="77777777" w:rsidR="00CF6A07" w:rsidRPr="00CF6A07" w:rsidRDefault="00CF6A07" w:rsidP="00AA19C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629B3" w14:textId="77777777" w:rsidR="00CF6A07" w:rsidRPr="00CF6A07" w:rsidRDefault="00CF6A07" w:rsidP="00AA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AA6EC" w14:textId="77777777" w:rsidR="00CF6A07" w:rsidRPr="00CF6A07" w:rsidRDefault="00CF6A07" w:rsidP="00AA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27EFB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CF6A07" w:rsidRPr="00CF6A07" w14:paraId="42D67629" w14:textId="77777777" w:rsidTr="00AA19CA">
        <w:trPr>
          <w:trHeight w:val="786"/>
        </w:trPr>
        <w:tc>
          <w:tcPr>
            <w:tcW w:w="20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58DEA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</w:t>
            </w: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21DA1" w14:textId="1930207F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3</w:t>
            </w:r>
            <w:r w:rsidR="00ED5465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725</w:t>
            </w:r>
          </w:p>
        </w:tc>
        <w:tc>
          <w:tcPr>
            <w:tcW w:w="1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B7783C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3800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C9255" w14:textId="77777777" w:rsidR="00CF6A07" w:rsidRPr="00CF6A07" w:rsidRDefault="00CF6A07" w:rsidP="00AA1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CF6A07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</w:tbl>
    <w:p w14:paraId="4093C5BA" w14:textId="0C879140" w:rsidR="00CF6A07" w:rsidRDefault="00CF6A07" w:rsidP="00141F14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48989510" w14:textId="05D2E76E" w:rsidR="00CF6A07" w:rsidRDefault="00CF6A07" w:rsidP="00141F14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036A8AE5" w14:textId="295F2B9D" w:rsidR="00CF6A07" w:rsidRDefault="00CF6A07" w:rsidP="00141F14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062F1581" w14:textId="6BD759CB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Calculation, Explanation, and Discussion</w:t>
      </w:r>
    </w:p>
    <w:p w14:paraId="25DE5A2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89281B9" w14:textId="77777777" w:rsid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H1 mostly depends on instrument mount position and the number of instrument devices </w:t>
      </w:r>
      <w:proofErr w:type="gramStart"/>
      <w:r w:rsidRPr="00CF6A07">
        <w:rPr>
          <w:rFonts w:asciiTheme="minorBidi" w:eastAsiaTheme="minorEastAsia" w:hAnsiTheme="minorBidi"/>
        </w:rPr>
        <w:t>used .</w:t>
      </w:r>
      <w:proofErr w:type="gramEnd"/>
      <w:r w:rsidRPr="00CF6A07">
        <w:rPr>
          <w:rFonts w:asciiTheme="minorBidi" w:eastAsiaTheme="minorEastAsia" w:hAnsiTheme="minorBidi"/>
        </w:rPr>
        <w:t xml:space="preserve"> </w:t>
      </w:r>
    </w:p>
    <w:p w14:paraId="51B72FF8" w14:textId="77777777" w:rsid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The Licensor for most of his vertical vessel has selected 500 mm in accord with his FCS and </w:t>
      </w:r>
    </w:p>
    <w:p w14:paraId="64DCD221" w14:textId="67876EEC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>ESD Control System, whereas in GPSA 450 mm is selected as the basis.</w:t>
      </w:r>
    </w:p>
    <w:p w14:paraId="06762125" w14:textId="680EFE08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H2 is a function of retention time. Likewise, in GPSA a retention time of 2-5 minutes has been </w:t>
      </w:r>
    </w:p>
    <w:p w14:paraId="7CE24428" w14:textId="77777777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selected for Flash drums. </w:t>
      </w:r>
    </w:p>
    <w:p w14:paraId="0F5DA9D2" w14:textId="77777777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>H3 in GPSA for Half Open pipes is 0.25D and has been the basis for calculation.</w:t>
      </w:r>
    </w:p>
    <w:p w14:paraId="330140BF" w14:textId="77777777" w:rsid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H4 is the size of inlet Half Open pipe which is the same size of upstream pipe for both vendor </w:t>
      </w:r>
    </w:p>
    <w:p w14:paraId="56E3757E" w14:textId="5161E0FE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>and GPSA.</w:t>
      </w:r>
    </w:p>
    <w:p w14:paraId="6F1F5124" w14:textId="77777777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H5 in GPSA for Half Open pipes is 0. 5D and has been the basis for calculation. </w:t>
      </w:r>
    </w:p>
    <w:p w14:paraId="1F78C146" w14:textId="77777777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>H6 is the Vane pack length, which is based on vendor data and varies vendor by vendor.</w:t>
      </w:r>
    </w:p>
    <w:p w14:paraId="16CA5241" w14:textId="77777777" w:rsid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 xml:space="preserve">H7 in GPSA is minimum 150 mm but in other sketch in GPSA there is a formula for X4 which </w:t>
      </w:r>
    </w:p>
    <w:p w14:paraId="371A01C5" w14:textId="00F3F19E" w:rsid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>connects</w:t>
      </w:r>
      <w:r>
        <w:rPr>
          <w:rFonts w:asciiTheme="minorBidi" w:eastAsiaTheme="minorEastAsia" w:hAnsiTheme="minorBidi"/>
        </w:rPr>
        <w:t xml:space="preserve"> </w:t>
      </w:r>
      <w:r w:rsidRPr="00CF6A07">
        <w:rPr>
          <w:rFonts w:asciiTheme="minorBidi" w:eastAsiaTheme="minorEastAsia" w:hAnsiTheme="minorBidi"/>
        </w:rPr>
        <w:t xml:space="preserve">the upper part of demister pad to outlet nozzle which </w:t>
      </w:r>
      <w:r w:rsidR="00AA19CA" w:rsidRPr="00CF6A07">
        <w:rPr>
          <w:rFonts w:asciiTheme="minorBidi" w:eastAsiaTheme="minorEastAsia" w:hAnsiTheme="minorBidi"/>
        </w:rPr>
        <w:t>cannot</w:t>
      </w:r>
      <w:r w:rsidRPr="00CF6A07">
        <w:rPr>
          <w:rFonts w:asciiTheme="minorBidi" w:eastAsiaTheme="minorEastAsia" w:hAnsiTheme="minorBidi"/>
        </w:rPr>
        <w:t xml:space="preserve"> be used for comparison </w:t>
      </w:r>
    </w:p>
    <w:p w14:paraId="4238EA3A" w14:textId="6AC2328B" w:rsidR="00CF6A07" w:rsidRPr="00CF6A07" w:rsidRDefault="00CF6A07" w:rsidP="00CF6A07">
      <w:pPr>
        <w:tabs>
          <w:tab w:val="left" w:pos="1380"/>
        </w:tabs>
        <w:rPr>
          <w:rFonts w:asciiTheme="minorBidi" w:eastAsiaTheme="minorEastAsia" w:hAnsiTheme="minorBidi"/>
        </w:rPr>
      </w:pPr>
      <w:r w:rsidRPr="00CF6A07">
        <w:rPr>
          <w:rFonts w:asciiTheme="minorBidi" w:eastAsiaTheme="minorEastAsia" w:hAnsiTheme="minorBidi"/>
        </w:rPr>
        <w:t>here.</w:t>
      </w:r>
    </w:p>
    <w:p w14:paraId="648C6936" w14:textId="77777777" w:rsidR="00AA19CA" w:rsidRDefault="00AA19CA" w:rsidP="00AA19CA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1A22691" wp14:editId="30E66BD7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5943600" cy="2407920"/>
            <wp:effectExtent l="0" t="0" r="0" b="0"/>
            <wp:wrapSquare wrapText="bothSides"/>
            <wp:docPr id="39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7EA48B92-4AB4-AD20-8DD2-4A62526690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7EA48B92-4AB4-AD20-8DD2-4A62526690B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54ED51" w14:textId="79AD3746" w:rsidR="00896FED" w:rsidRDefault="00896FED" w:rsidP="00AA19C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C57567" w14:textId="40C01DC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1860019" w14:textId="7326BFDD" w:rsidR="00042EBD" w:rsidRPr="00042EBD" w:rsidRDefault="008519D3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519D3">
        <w:rPr>
          <w:rFonts w:asciiTheme="minorBidi" w:eastAsiaTheme="minorEastAsia" w:hAnsiTheme="minorBidi"/>
          <w:b/>
          <w:bCs/>
        </w:rPr>
        <w:t>Manholes</w:t>
      </w:r>
      <w:r w:rsidR="00042EBD">
        <w:rPr>
          <w:rFonts w:asciiTheme="minorBidi" w:eastAsiaTheme="minorEastAsia" w:hAnsiTheme="minorBidi"/>
          <w:b/>
          <w:bCs/>
        </w:rPr>
        <w:t xml:space="preserve">, </w:t>
      </w:r>
      <w:r w:rsidR="00042EBD" w:rsidRPr="00042EBD">
        <w:rPr>
          <w:rFonts w:asciiTheme="minorBidi" w:eastAsiaTheme="minorEastAsia" w:hAnsiTheme="minorBidi"/>
          <w:b/>
          <w:bCs/>
        </w:rPr>
        <w:t>Drain and Vents</w:t>
      </w:r>
    </w:p>
    <w:p w14:paraId="6B395E48" w14:textId="24C978CD" w:rsidR="008519D3" w:rsidRP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E2F46B8" w14:textId="56C481C0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Foster-Wheeler</w:t>
      </w:r>
    </w:p>
    <w:p w14:paraId="196EE968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6B8F5CE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Size of manholes</w:t>
      </w:r>
    </w:p>
    <w:p w14:paraId="10BACE6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&lt; 1000 mm</w:t>
      </w:r>
    </w:p>
    <w:p w14:paraId="698E2FB2" w14:textId="0429A46F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Flanged vessel shall be considered if equipment contains internals</w:t>
      </w:r>
    </w:p>
    <w:p w14:paraId="0EC8A26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Otherwise, size of manholes = 18”</w:t>
      </w:r>
    </w:p>
    <w:p w14:paraId="420BCC25" w14:textId="14EBEAC8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≥ 1000 mm</w:t>
      </w:r>
    </w:p>
    <w:p w14:paraId="59A38926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Toxic service size of manholes = 24”</w:t>
      </w:r>
    </w:p>
    <w:p w14:paraId="71D14B3F" w14:textId="63C08E23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Non-toxic service size of manholes = 20”</w:t>
      </w:r>
    </w:p>
    <w:p w14:paraId="0540A4EE" w14:textId="59446086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 (</w:t>
      </w:r>
      <w:r w:rsidR="00687440" w:rsidRPr="008519D3">
        <w:rPr>
          <w:rFonts w:asciiTheme="minorBidi" w:eastAsiaTheme="minorEastAsia" w:hAnsiTheme="minorBidi"/>
        </w:rPr>
        <w:t>Or</w:t>
      </w:r>
      <w:r w:rsidRPr="008519D3">
        <w:rPr>
          <w:rFonts w:asciiTheme="minorBidi" w:eastAsiaTheme="minorEastAsia" w:hAnsiTheme="minorBidi"/>
        </w:rPr>
        <w:t xml:space="preserve"> up to 24” if internals need to be removable through</w:t>
      </w:r>
    </w:p>
    <w:p w14:paraId="1C03E773" w14:textId="765F0136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manhole.)</w:t>
      </w:r>
    </w:p>
    <w:p w14:paraId="0F4A6455" w14:textId="58B10AE4" w:rsidR="00687440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3F881C6" w14:textId="6B7D3DC9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of the vessel shall always be at the lowest point of a vessel. For vertical vessels they</w:t>
      </w:r>
    </w:p>
    <w:p w14:paraId="741410E4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shall be connected to the bottom outlet line at the low point. For horizontal vessels the drain </w:t>
      </w:r>
    </w:p>
    <w:p w14:paraId="5C7FB1F8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point</w:t>
      </w:r>
      <w:r>
        <w:rPr>
          <w:rFonts w:asciiTheme="minorBidi" w:eastAsiaTheme="minorEastAsia" w:hAnsiTheme="minorBidi"/>
        </w:rPr>
        <w:t xml:space="preserve"> </w:t>
      </w:r>
      <w:r w:rsidRPr="00687440">
        <w:rPr>
          <w:rFonts w:asciiTheme="minorBidi" w:eastAsiaTheme="minorEastAsia" w:hAnsiTheme="minorBidi"/>
        </w:rPr>
        <w:t xml:space="preserve">shall be directly on the bottom of the drum at the lowest point ensured through vessel </w:t>
      </w:r>
    </w:p>
    <w:p w14:paraId="6DE5CF0A" w14:textId="306E7621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slope (1:100).</w:t>
      </w:r>
    </w:p>
    <w:p w14:paraId="5F12C31B" w14:textId="18B6A2B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2816" behindDoc="0" locked="0" layoutInCell="1" allowOverlap="1" wp14:anchorId="3E754C3F" wp14:editId="318CFEF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943600" cy="16383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1082D1-E0DF-95BF-F51A-C97A7A28B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1082D1-E0DF-95BF-F51A-C97A7A28B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B8AB55" w14:textId="4FDC116E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BCA6433" wp14:editId="4A9FDA8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58280" cy="6629400"/>
            <wp:effectExtent l="0" t="0" r="0" b="0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440">
        <w:rPr>
          <w:rFonts w:asciiTheme="minorBidi" w:eastAsiaTheme="minorEastAsia" w:hAnsiTheme="minorBidi"/>
        </w:rPr>
        <w:t>Licensor Criteria</w:t>
      </w:r>
    </w:p>
    <w:p w14:paraId="71419CC8" w14:textId="6B0CB501" w:rsid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D0D8CC7" w14:textId="320A082A" w:rsidR="00687440" w:rsidRPr="00042EBD" w:rsidRDefault="00687440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Comparison</w:t>
      </w:r>
    </w:p>
    <w:p w14:paraId="17DF82EE" w14:textId="77777777" w:rsidR="00AA19CA" w:rsidRPr="00AA19CA" w:rsidRDefault="00AA19CA" w:rsidP="00AA19CA">
      <w:pPr>
        <w:tabs>
          <w:tab w:val="left" w:pos="1380"/>
        </w:tabs>
        <w:rPr>
          <w:rFonts w:asciiTheme="minorBidi" w:eastAsiaTheme="minorEastAsia" w:hAnsiTheme="minorBidi"/>
        </w:rPr>
      </w:pPr>
      <w:r w:rsidRPr="00AA19CA">
        <w:rPr>
          <w:rFonts w:asciiTheme="minorBidi" w:eastAsiaTheme="minorEastAsia" w:hAnsiTheme="minorBidi"/>
        </w:rPr>
        <w:t>The size of manhole for both Vendor and FW is 24’.</w:t>
      </w:r>
    </w:p>
    <w:p w14:paraId="74AEA2B9" w14:textId="77777777" w:rsidR="00AA19CA" w:rsidRPr="00AA19CA" w:rsidRDefault="00AA19CA" w:rsidP="00AA19CA">
      <w:pPr>
        <w:tabs>
          <w:tab w:val="left" w:pos="1380"/>
        </w:tabs>
        <w:rPr>
          <w:rFonts w:asciiTheme="minorBidi" w:eastAsiaTheme="minorEastAsia" w:hAnsiTheme="minorBidi"/>
        </w:rPr>
      </w:pPr>
      <w:r w:rsidRPr="00AA19CA">
        <w:rPr>
          <w:rFonts w:asciiTheme="minorBidi" w:eastAsiaTheme="minorEastAsia" w:hAnsiTheme="minorBidi"/>
        </w:rPr>
        <w:t>In site both vent and drain size are set to 3’</w:t>
      </w:r>
    </w:p>
    <w:p w14:paraId="6AA5913C" w14:textId="77777777" w:rsidR="00AA19CA" w:rsidRPr="00AA19CA" w:rsidRDefault="00AA19CA" w:rsidP="00AA19CA">
      <w:pPr>
        <w:tabs>
          <w:tab w:val="left" w:pos="1380"/>
        </w:tabs>
        <w:rPr>
          <w:rFonts w:asciiTheme="minorBidi" w:eastAsiaTheme="minorEastAsia" w:hAnsiTheme="minorBidi"/>
        </w:rPr>
      </w:pPr>
      <w:r w:rsidRPr="00AA19CA">
        <w:rPr>
          <w:rFonts w:asciiTheme="minorBidi" w:eastAsiaTheme="minorEastAsia" w:hAnsiTheme="minorBidi"/>
        </w:rPr>
        <w:t>The Inspection handhole is sized to 8’ in site.</w:t>
      </w:r>
    </w:p>
    <w:p w14:paraId="6CC198B7" w14:textId="77777777" w:rsidR="00AA19CA" w:rsidRPr="00AA19CA" w:rsidRDefault="00AA19CA" w:rsidP="00AA19CA">
      <w:pPr>
        <w:tabs>
          <w:tab w:val="left" w:pos="1380"/>
        </w:tabs>
        <w:rPr>
          <w:rFonts w:asciiTheme="minorBidi" w:eastAsiaTheme="minorEastAsia" w:hAnsiTheme="minorBidi"/>
        </w:rPr>
      </w:pPr>
      <w:r w:rsidRPr="00AA19CA">
        <w:rPr>
          <w:rFonts w:asciiTheme="minorBidi" w:eastAsiaTheme="minorEastAsia" w:hAnsiTheme="minorBidi"/>
        </w:rPr>
        <w:t>Vent sizing in site is 2’.</w:t>
      </w:r>
    </w:p>
    <w:p w14:paraId="33A9A2E9" w14:textId="77777777" w:rsidR="00687440" w:rsidRPr="00AA19CA" w:rsidRDefault="00687440" w:rsidP="00AA19CA">
      <w:pPr>
        <w:pStyle w:val="ListParagraph"/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tbl>
      <w:tblPr>
        <w:tblW w:w="94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43"/>
        <w:gridCol w:w="3143"/>
        <w:gridCol w:w="3143"/>
      </w:tblGrid>
      <w:tr w:rsidR="00AA19CA" w:rsidRPr="00AA19CA" w14:paraId="16E90EB3" w14:textId="77777777" w:rsidTr="00AA19CA">
        <w:trPr>
          <w:trHeight w:val="561"/>
        </w:trPr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EB6BE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57DAD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329D7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Vendor</w:t>
            </w:r>
          </w:p>
        </w:tc>
      </w:tr>
      <w:tr w:rsidR="00AA19CA" w:rsidRPr="00AA19CA" w14:paraId="4C4BF83D" w14:textId="77777777" w:rsidTr="00AA19CA">
        <w:trPr>
          <w:trHeight w:val="561"/>
        </w:trPr>
        <w:tc>
          <w:tcPr>
            <w:tcW w:w="31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5AA98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Manhole</w:t>
            </w:r>
          </w:p>
        </w:tc>
        <w:tc>
          <w:tcPr>
            <w:tcW w:w="31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E3A39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20-24</w:t>
            </w:r>
          </w:p>
        </w:tc>
        <w:tc>
          <w:tcPr>
            <w:tcW w:w="31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C6E9B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24</w:t>
            </w:r>
          </w:p>
        </w:tc>
      </w:tr>
      <w:tr w:rsidR="00AA19CA" w:rsidRPr="00AA19CA" w14:paraId="3A14D088" w14:textId="77777777" w:rsidTr="00AA19CA">
        <w:trPr>
          <w:trHeight w:val="561"/>
        </w:trPr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F2463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Vent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3B6D7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A3DE1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AA19CA" w:rsidRPr="00AA19CA" w14:paraId="74E8ACA4" w14:textId="77777777" w:rsidTr="00AA19CA">
        <w:trPr>
          <w:trHeight w:val="561"/>
        </w:trPr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90CB8B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Drain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D810B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C4BE7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AA19CA" w:rsidRPr="00AA19CA" w14:paraId="0C8E684F" w14:textId="77777777" w:rsidTr="00AA19CA">
        <w:trPr>
          <w:trHeight w:val="561"/>
        </w:trPr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3F39C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Vortex Breaker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56E07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AF1E2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</w:tr>
      <w:tr w:rsidR="00AA19CA" w:rsidRPr="00AA19CA" w14:paraId="0564A49F" w14:textId="77777777" w:rsidTr="00AA19CA">
        <w:trPr>
          <w:trHeight w:val="561"/>
        </w:trPr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4662E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Inspection</w:t>
            </w: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0D77E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3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7BC03" w14:textId="77777777" w:rsidR="00AA19CA" w:rsidRPr="00AA19CA" w:rsidRDefault="00AA19CA" w:rsidP="00AA19C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A19CA">
              <w:rPr>
                <w:rFonts w:asciiTheme="minorBidi" w:eastAsiaTheme="minorEastAsia" w:hAnsiTheme="minorBidi"/>
                <w:b/>
                <w:bCs/>
              </w:rPr>
              <w:t>8</w:t>
            </w:r>
          </w:p>
        </w:tc>
      </w:tr>
    </w:tbl>
    <w:p w14:paraId="2C2D837C" w14:textId="6919F58D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sectPr w:rsidR="00E8794A">
      <w:head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76DED" w14:textId="77777777" w:rsidR="00CE37F7" w:rsidRDefault="00CE37F7" w:rsidP="00550E73">
      <w:pPr>
        <w:spacing w:after="0" w:line="240" w:lineRule="auto"/>
      </w:pPr>
      <w:r>
        <w:separator/>
      </w:r>
    </w:p>
  </w:endnote>
  <w:endnote w:type="continuationSeparator" w:id="0">
    <w:p w14:paraId="205D6858" w14:textId="77777777" w:rsidR="00CE37F7" w:rsidRDefault="00CE37F7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A265F" w14:textId="77777777" w:rsidR="00CE37F7" w:rsidRDefault="00CE37F7" w:rsidP="00550E73">
      <w:pPr>
        <w:spacing w:after="0" w:line="240" w:lineRule="auto"/>
      </w:pPr>
      <w:r>
        <w:separator/>
      </w:r>
    </w:p>
  </w:footnote>
  <w:footnote w:type="continuationSeparator" w:id="0">
    <w:p w14:paraId="1F9D5A5A" w14:textId="77777777" w:rsidR="00CE37F7" w:rsidRDefault="00CE37F7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493D46CF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8E0068">
      <w:rPr>
        <w:rFonts w:asciiTheme="minorBidi" w:hAnsiTheme="minorBidi"/>
        <w:b/>
        <w:bCs/>
      </w:rPr>
      <w:t>30</w:t>
    </w:r>
    <w:r w:rsidR="00AF0AB6">
      <w:rPr>
        <w:rFonts w:asciiTheme="minorBidi" w:hAnsiTheme="minorBidi"/>
        <w:b/>
        <w:bCs/>
      </w:rPr>
      <w:t>12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E15CB"/>
    <w:multiLevelType w:val="hybridMultilevel"/>
    <w:tmpl w:val="9D60DAC0"/>
    <w:lvl w:ilvl="0" w:tplc="9D2E9A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A498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E05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04F7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E8AF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23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AE2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0C3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AB9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38D8"/>
    <w:multiLevelType w:val="hybridMultilevel"/>
    <w:tmpl w:val="F7147D06"/>
    <w:lvl w:ilvl="0" w:tplc="D5385A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DCD9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3473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2C9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2E3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474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AC6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B4BA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081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A72FC"/>
    <w:multiLevelType w:val="hybridMultilevel"/>
    <w:tmpl w:val="ED265884"/>
    <w:lvl w:ilvl="0" w:tplc="46C44E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2A3D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A6F3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29B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A621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8096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049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52B3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8A00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5"/>
  </w:num>
  <w:num w:numId="2" w16cid:durableId="891039323">
    <w:abstractNumId w:val="7"/>
  </w:num>
  <w:num w:numId="3" w16cid:durableId="303775032">
    <w:abstractNumId w:val="6"/>
  </w:num>
  <w:num w:numId="4" w16cid:durableId="1156727815">
    <w:abstractNumId w:val="0"/>
  </w:num>
  <w:num w:numId="5" w16cid:durableId="707490891">
    <w:abstractNumId w:val="4"/>
  </w:num>
  <w:num w:numId="6" w16cid:durableId="1514686465">
    <w:abstractNumId w:val="2"/>
  </w:num>
  <w:num w:numId="7" w16cid:durableId="283006058">
    <w:abstractNumId w:val="1"/>
  </w:num>
  <w:num w:numId="8" w16cid:durableId="6279323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41F14"/>
    <w:rsid w:val="00203DBE"/>
    <w:rsid w:val="00216E49"/>
    <w:rsid w:val="00240A04"/>
    <w:rsid w:val="002B1D64"/>
    <w:rsid w:val="002E0B2F"/>
    <w:rsid w:val="002E0E13"/>
    <w:rsid w:val="002E1699"/>
    <w:rsid w:val="003C0648"/>
    <w:rsid w:val="003E5CB0"/>
    <w:rsid w:val="003F3F1C"/>
    <w:rsid w:val="00435BE8"/>
    <w:rsid w:val="00496933"/>
    <w:rsid w:val="00550E73"/>
    <w:rsid w:val="005B016A"/>
    <w:rsid w:val="005D4389"/>
    <w:rsid w:val="00662D6E"/>
    <w:rsid w:val="00687440"/>
    <w:rsid w:val="006B6521"/>
    <w:rsid w:val="00702492"/>
    <w:rsid w:val="0076694A"/>
    <w:rsid w:val="007F71D3"/>
    <w:rsid w:val="00815848"/>
    <w:rsid w:val="00816FD0"/>
    <w:rsid w:val="008519D3"/>
    <w:rsid w:val="00855DE0"/>
    <w:rsid w:val="00876F1A"/>
    <w:rsid w:val="00896FED"/>
    <w:rsid w:val="008E0068"/>
    <w:rsid w:val="008E3C71"/>
    <w:rsid w:val="009E6205"/>
    <w:rsid w:val="009F636F"/>
    <w:rsid w:val="00A01D0C"/>
    <w:rsid w:val="00A0224B"/>
    <w:rsid w:val="00A116AB"/>
    <w:rsid w:val="00A56311"/>
    <w:rsid w:val="00AA19CA"/>
    <w:rsid w:val="00AF0AB6"/>
    <w:rsid w:val="00B43800"/>
    <w:rsid w:val="00B53B84"/>
    <w:rsid w:val="00B606A1"/>
    <w:rsid w:val="00B92797"/>
    <w:rsid w:val="00BA4F22"/>
    <w:rsid w:val="00C44440"/>
    <w:rsid w:val="00CE37F7"/>
    <w:rsid w:val="00CF6A07"/>
    <w:rsid w:val="00D141A6"/>
    <w:rsid w:val="00DA774F"/>
    <w:rsid w:val="00DB2513"/>
    <w:rsid w:val="00DB7EB4"/>
    <w:rsid w:val="00DD2003"/>
    <w:rsid w:val="00DF552E"/>
    <w:rsid w:val="00E40130"/>
    <w:rsid w:val="00E74A76"/>
    <w:rsid w:val="00E752D4"/>
    <w:rsid w:val="00E8794A"/>
    <w:rsid w:val="00EB09D4"/>
    <w:rsid w:val="00ED5465"/>
    <w:rsid w:val="00F24A94"/>
    <w:rsid w:val="00F4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57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124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86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13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7929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82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21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61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62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25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6</cp:revision>
  <dcterms:created xsi:type="dcterms:W3CDTF">2022-10-21T14:03:00Z</dcterms:created>
  <dcterms:modified xsi:type="dcterms:W3CDTF">2022-11-08T17:45:00Z</dcterms:modified>
</cp:coreProperties>
</file>