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2A4C1" w14:textId="0BD9146C" w:rsidR="001B2F0D" w:rsidRDefault="001B2F0D" w:rsidP="00165AAF">
      <w:pPr>
        <w:jc w:val="center"/>
      </w:pPr>
    </w:p>
    <w:p w14:paraId="21F12045" w14:textId="3A6FB0E9" w:rsidR="00165AAF" w:rsidRDefault="00165AAF" w:rsidP="00165AAF">
      <w:pPr>
        <w:jc w:val="center"/>
      </w:pPr>
    </w:p>
    <w:p w14:paraId="69E2BD2C" w14:textId="3A803BB8" w:rsidR="00165AAF" w:rsidRDefault="00165AAF" w:rsidP="00165AAF">
      <w:pPr>
        <w:jc w:val="center"/>
      </w:pPr>
    </w:p>
    <w:p w14:paraId="647FC98C" w14:textId="1563F98C" w:rsidR="00165AAF" w:rsidRDefault="00165AAF" w:rsidP="00165AAF">
      <w:pPr>
        <w:jc w:val="center"/>
      </w:pPr>
    </w:p>
    <w:p w14:paraId="376922BD" w14:textId="57666CF3" w:rsidR="00165AAF" w:rsidRDefault="00165AAF" w:rsidP="00165AAF">
      <w:pPr>
        <w:jc w:val="center"/>
      </w:pPr>
    </w:p>
    <w:p w14:paraId="0F6E7A46" w14:textId="1C559AA9" w:rsidR="00165AAF" w:rsidRDefault="00165AAF" w:rsidP="00165AAF">
      <w:pPr>
        <w:jc w:val="center"/>
      </w:pPr>
    </w:p>
    <w:p w14:paraId="1B1B06F6" w14:textId="76E6BC5E" w:rsidR="00165AAF" w:rsidRDefault="00165AAF" w:rsidP="00165AAF">
      <w:pPr>
        <w:jc w:val="center"/>
      </w:pPr>
    </w:p>
    <w:p w14:paraId="0CD55A69" w14:textId="6FFA3626" w:rsidR="00165AAF" w:rsidRDefault="00165AAF" w:rsidP="00165AAF">
      <w:pPr>
        <w:jc w:val="center"/>
      </w:pPr>
    </w:p>
    <w:p w14:paraId="6CFC3EFF" w14:textId="2409ABC2" w:rsidR="00165AAF" w:rsidRDefault="00165AAF" w:rsidP="00165AAF">
      <w:pPr>
        <w:jc w:val="center"/>
      </w:pPr>
    </w:p>
    <w:p w14:paraId="220EF357" w14:textId="5516FB0F" w:rsidR="00165AAF" w:rsidRP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  <w:r w:rsidRPr="00165AAF">
        <w:rPr>
          <w:rFonts w:asciiTheme="minorBidi" w:hAnsiTheme="minorBidi"/>
          <w:sz w:val="36"/>
          <w:szCs w:val="36"/>
        </w:rPr>
        <w:t>PV-1006</w:t>
      </w:r>
    </w:p>
    <w:p w14:paraId="6DAA5B18" w14:textId="72C4BD8F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  <w:r w:rsidRPr="00165AAF">
        <w:rPr>
          <w:rFonts w:asciiTheme="minorBidi" w:hAnsiTheme="minorBidi"/>
          <w:sz w:val="36"/>
          <w:szCs w:val="36"/>
        </w:rPr>
        <w:t>Sizing and Design Principle</w:t>
      </w:r>
    </w:p>
    <w:p w14:paraId="00A905D9" w14:textId="6F5202B6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383EF8C1" w14:textId="62D9D40F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9A93C62" w14:textId="4C7E5BE2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697D69A" w14:textId="2A10A232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B2B203E" w14:textId="2080E0B0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0B388493" w14:textId="1242BD91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56F2610" w14:textId="34140B1B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7FFAD5BC" w14:textId="54E67FB6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9BE510B" w14:textId="0537EA5E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4D26C3AE" w14:textId="632DD881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70D7B516" w14:textId="1E4B003C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0AA5C37" w14:textId="32A09D39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6BC551E" w14:textId="121A4FB2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6701371" w14:textId="64A69D3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66EACFB3" w14:textId="592EFC1D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A8AC890" w14:textId="393D28F6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A592787" w14:textId="494E4EC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C319930" w14:textId="75CE9F4D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2C23726" w14:textId="3FCA6F1E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415A238" w14:textId="5CFD33C1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8B76527" w14:textId="2EB0748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273B736" w14:textId="6C486D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31A673FA" w14:textId="59BC1DF4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20D5F535" w14:textId="4B2CA461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0AAB0AF0" w14:textId="5ECF49A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149EC9A" w14:textId="1C06B4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85002CF" w14:textId="4088A4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5245221" w14:textId="6D6F9EA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6E26E86D" w14:textId="65AF836C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951C0BF" w14:textId="705C122F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1314FF6" w14:textId="1D317180" w:rsidR="00165AAF" w:rsidRDefault="00165AAF" w:rsidP="00165AAF">
      <w:pPr>
        <w:rPr>
          <w:rFonts w:asciiTheme="minorBidi" w:hAnsiTheme="minorBidi"/>
        </w:rPr>
      </w:pPr>
    </w:p>
    <w:p w14:paraId="0CDC0E4D" w14:textId="7142286D" w:rsidR="00165AAF" w:rsidRDefault="00A93F03" w:rsidP="00165AAF">
      <w:pPr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>1.</w:t>
      </w:r>
      <w:r w:rsidR="00165AAF">
        <w:rPr>
          <w:rFonts w:asciiTheme="minorBidi" w:hAnsiTheme="minorBidi"/>
        </w:rPr>
        <w:t>Operating Condition</w:t>
      </w:r>
    </w:p>
    <w:p w14:paraId="29650927" w14:textId="12651A67" w:rsidR="00A93F03" w:rsidRDefault="00A93F03" w:rsidP="00A93F03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 xml:space="preserve">Fluid: Natural Gas     </w:t>
      </w:r>
      <w:r w:rsidRPr="00A93F03">
        <w:rPr>
          <w:rFonts w:asciiTheme="minorBidi" w:hAnsiTheme="minorBidi"/>
        </w:rPr>
        <w:t>Fluid Phase: G</w:t>
      </w:r>
      <w:r>
        <w:rPr>
          <w:rFonts w:asciiTheme="minorBidi" w:hAnsiTheme="minorBidi"/>
        </w:rPr>
        <w:t xml:space="preserve">    </w:t>
      </w:r>
      <w:r w:rsidRPr="00A93F03"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 xml:space="preserve">  </w:t>
      </w:r>
      <w:r w:rsidRPr="00A93F03">
        <w:rPr>
          <w:rFonts w:asciiTheme="minorBidi" w:hAnsiTheme="minorBidi"/>
        </w:rPr>
        <w:t xml:space="preserve">Viscosity: 0.013 cP </w:t>
      </w:r>
      <w:r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 xml:space="preserve">   </w:t>
      </w:r>
      <w:r w:rsidRPr="00A93F03">
        <w:rPr>
          <w:rFonts w:asciiTheme="minorBidi" w:hAnsiTheme="minorBidi"/>
        </w:rPr>
        <w:t xml:space="preserve">Compressibility: 0.93 </w:t>
      </w:r>
      <w:r>
        <w:rPr>
          <w:rFonts w:asciiTheme="minorBidi" w:hAnsiTheme="minorBidi"/>
        </w:rPr>
        <w:t xml:space="preserve">         </w:t>
      </w:r>
    </w:p>
    <w:p w14:paraId="011B3481" w14:textId="77777777" w:rsidR="00A93F03" w:rsidRDefault="00A93F03" w:rsidP="00A93F03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77197E9" w14:textId="400FF56B" w:rsidR="00A93F03" w:rsidRPr="00A93F03" w:rsidRDefault="00A93F03" w:rsidP="00A93F03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rtl/>
        </w:rPr>
      </w:pPr>
      <w:r w:rsidRPr="00A93F03">
        <w:rPr>
          <w:rFonts w:asciiTheme="minorBidi" w:hAnsiTheme="minorBidi"/>
        </w:rPr>
        <w:t>Ratio of Specific Heats: 1.28</w:t>
      </w:r>
      <w:r>
        <w:rPr>
          <w:rFonts w:asciiTheme="minorBidi" w:hAnsiTheme="minorBidi"/>
        </w:rPr>
        <w:t xml:space="preserve">      </w:t>
      </w:r>
      <w:r w:rsidRPr="00A93F03">
        <w:rPr>
          <w:rFonts w:asciiTheme="minorBidi" w:hAnsiTheme="minorBidi"/>
        </w:rPr>
        <w:t>Mole Weight: 16.74</w:t>
      </w:r>
    </w:p>
    <w:p w14:paraId="11AA2E56" w14:textId="5B5B8B87" w:rsidR="00165AAF" w:rsidRDefault="00A93F03" w:rsidP="00A93F03">
      <w:pPr>
        <w:rPr>
          <w:rFonts w:asciiTheme="minorBidi" w:hAnsiTheme="minorBidi"/>
        </w:rPr>
      </w:pPr>
      <w:r w:rsidRPr="00A93F03">
        <w:rPr>
          <w:rFonts w:asciiTheme="minorBidi" w:hAnsiTheme="minorBidi"/>
        </w:rPr>
        <w:drawing>
          <wp:anchor distT="0" distB="0" distL="114300" distR="114300" simplePos="0" relativeHeight="251658240" behindDoc="0" locked="0" layoutInCell="1" allowOverlap="1" wp14:anchorId="49C38E2D" wp14:editId="6204A111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4777740" cy="1356360"/>
            <wp:effectExtent l="0" t="0" r="3810" b="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02F13" w14:textId="1215D603" w:rsidR="00A93F03" w:rsidRDefault="00A93F03" w:rsidP="00165AAF">
      <w:pPr>
        <w:rPr>
          <w:rFonts w:asciiTheme="minorBidi" w:hAnsiTheme="minorBidi"/>
          <w:rtl/>
        </w:rPr>
      </w:pPr>
    </w:p>
    <w:p w14:paraId="6ABFE0AB" w14:textId="5E1AE712" w:rsidR="00A93F03" w:rsidRPr="00A93F03" w:rsidRDefault="00A93F03" w:rsidP="00A93F03">
      <w:pPr>
        <w:rPr>
          <w:rFonts w:asciiTheme="minorBidi" w:hAnsiTheme="minorBidi"/>
        </w:rPr>
      </w:pPr>
    </w:p>
    <w:p w14:paraId="491F8D68" w14:textId="5A80AFE3" w:rsidR="00A93F03" w:rsidRPr="00A93F03" w:rsidRDefault="00A93F03" w:rsidP="00A93F03">
      <w:pPr>
        <w:rPr>
          <w:rFonts w:asciiTheme="minorBidi" w:hAnsiTheme="minorBidi"/>
        </w:rPr>
      </w:pPr>
    </w:p>
    <w:p w14:paraId="15E880E4" w14:textId="13A5741C" w:rsidR="00A93F03" w:rsidRPr="00A93F03" w:rsidRDefault="00A93F03" w:rsidP="00A93F03">
      <w:pPr>
        <w:rPr>
          <w:rFonts w:asciiTheme="minorBidi" w:hAnsiTheme="minorBidi"/>
        </w:rPr>
      </w:pPr>
    </w:p>
    <w:p w14:paraId="4D642260" w14:textId="15878C4D" w:rsidR="00A93F03" w:rsidRDefault="00A93F03" w:rsidP="00A93F03">
      <w:pPr>
        <w:rPr>
          <w:rFonts w:asciiTheme="minorBidi" w:hAnsiTheme="minorBidi"/>
        </w:rPr>
      </w:pPr>
    </w:p>
    <w:p w14:paraId="0C1E2E22" w14:textId="58B265BB" w:rsidR="00A93F03" w:rsidRDefault="00A93F03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ISA Factors:</w:t>
      </w:r>
    </w:p>
    <w:p w14:paraId="4EF58DDA" w14:textId="5BE23468" w:rsidR="00A93F03" w:rsidRDefault="00A93F03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Fp : 1.0     Ff : 1.0    Fl : 0.9   Fr : 1.0   Fd : 1.0   Xt : 0.72</w:t>
      </w:r>
    </w:p>
    <w:p w14:paraId="10016C33" w14:textId="6DB8EF5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…………………………………………………………………………………………………………….</w:t>
      </w:r>
    </w:p>
    <w:p w14:paraId="3134C561" w14:textId="1C726D24" w:rsidR="00A93F03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2. Body/Bonnet</w:t>
      </w:r>
    </w:p>
    <w:p w14:paraId="6CD1CC60" w14:textId="7FE5EFF1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In Body/Bonnet Tab the following information should be determined:</w:t>
      </w:r>
    </w:p>
    <w:p w14:paraId="67854AB2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1.Type </w:t>
      </w:r>
    </w:p>
    <w:p w14:paraId="3A61756D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2. Size </w:t>
      </w:r>
    </w:p>
    <w:p w14:paraId="216E695A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3.Rating </w:t>
      </w:r>
    </w:p>
    <w:p w14:paraId="757FDDB9" w14:textId="5A65FF80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4.Connection type  </w:t>
      </w:r>
    </w:p>
    <w:p w14:paraId="3332EC69" w14:textId="43F3A459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5.Body material</w:t>
      </w:r>
    </w:p>
    <w:p w14:paraId="00796463" w14:textId="59A79664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6.Pipe inlet and outlet </w:t>
      </w:r>
    </w:p>
    <w:p w14:paraId="2BB16820" w14:textId="4FF44D3F" w:rsidR="005555AA" w:rsidRDefault="005555AA" w:rsidP="00A93F03">
      <w:pPr>
        <w:rPr>
          <w:rFonts w:asciiTheme="minorBidi" w:hAnsiTheme="minorBidi"/>
        </w:rPr>
      </w:pPr>
    </w:p>
    <w:p w14:paraId="6A443783" w14:textId="0CF06C3D" w:rsidR="005555AA" w:rsidRPr="0090494B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Type:</w:t>
      </w:r>
    </w:p>
    <w:p w14:paraId="7E750732" w14:textId="317ED8F2" w:rsidR="005555AA" w:rsidRDefault="005555AA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>Since the valve is used for pressure controlling application a Globe valve is used.</w:t>
      </w:r>
    </w:p>
    <w:p w14:paraId="6A559680" w14:textId="77777777" w:rsidR="0090494B" w:rsidRPr="0090494B" w:rsidRDefault="0090494B" w:rsidP="00A93F03">
      <w:pPr>
        <w:rPr>
          <w:rFonts w:asciiTheme="minorBidi" w:hAnsiTheme="minorBidi"/>
          <w:color w:val="00B0F0"/>
        </w:rPr>
      </w:pPr>
    </w:p>
    <w:p w14:paraId="707E40E7" w14:textId="58682A71" w:rsidR="005555AA" w:rsidRPr="0090494B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Size:</w:t>
      </w:r>
    </w:p>
    <w:p w14:paraId="2F3106B2" w14:textId="06DAA5BF" w:rsidR="005555AA" w:rsidRDefault="005555AA" w:rsidP="00A93F03">
      <w:pPr>
        <w:rPr>
          <w:rFonts w:asciiTheme="minorBidi" w:hAnsiTheme="minorBidi"/>
        </w:rPr>
      </w:pPr>
    </w:p>
    <w:p w14:paraId="5155C151" w14:textId="77777777" w:rsidR="0090494B" w:rsidRDefault="0090494B" w:rsidP="00A93F03">
      <w:pPr>
        <w:rPr>
          <w:rFonts w:asciiTheme="minorBidi" w:hAnsiTheme="minorBidi"/>
          <w:b/>
          <w:bCs/>
        </w:rPr>
      </w:pPr>
    </w:p>
    <w:p w14:paraId="525F81D3" w14:textId="77777777" w:rsidR="0090494B" w:rsidRDefault="0090494B" w:rsidP="00A93F03">
      <w:pPr>
        <w:rPr>
          <w:rFonts w:asciiTheme="minorBidi" w:hAnsiTheme="minorBidi"/>
          <w:b/>
          <w:bCs/>
        </w:rPr>
      </w:pPr>
    </w:p>
    <w:p w14:paraId="0D154404" w14:textId="61E61278" w:rsidR="005555AA" w:rsidRPr="0090494B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lastRenderedPageBreak/>
        <w:t xml:space="preserve">Rating: </w:t>
      </w:r>
    </w:p>
    <w:p w14:paraId="6991AE38" w14:textId="77777777" w:rsidR="00BF3D6E" w:rsidRPr="0090494B" w:rsidRDefault="005555AA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The rating of valves </w:t>
      </w:r>
      <w:r w:rsidR="00BF3D6E" w:rsidRPr="0090494B">
        <w:rPr>
          <w:rFonts w:asciiTheme="minorBidi" w:hAnsiTheme="minorBidi"/>
          <w:color w:val="00B0F0"/>
        </w:rPr>
        <w:t>is</w:t>
      </w:r>
      <w:r w:rsidRPr="0090494B">
        <w:rPr>
          <w:rFonts w:asciiTheme="minorBidi" w:hAnsiTheme="minorBidi"/>
          <w:color w:val="00B0F0"/>
        </w:rPr>
        <w:t xml:space="preserve"> the same as the rating of connecting pipes. Since the adjacent pipe </w:t>
      </w:r>
      <w:r w:rsidR="00BF3D6E" w:rsidRPr="0090494B">
        <w:rPr>
          <w:rFonts w:asciiTheme="minorBidi" w:hAnsiTheme="minorBidi"/>
          <w:color w:val="00B0F0"/>
        </w:rPr>
        <w:t xml:space="preserve">class </w:t>
      </w:r>
    </w:p>
    <w:p w14:paraId="01463766" w14:textId="35045BA3" w:rsidR="005555AA" w:rsidRDefault="00BF3D6E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>is 600, the valve class would be 600.</w:t>
      </w:r>
    </w:p>
    <w:p w14:paraId="033C49D8" w14:textId="77777777" w:rsidR="0090494B" w:rsidRPr="0090494B" w:rsidRDefault="0090494B" w:rsidP="00A93F03">
      <w:pPr>
        <w:rPr>
          <w:rFonts w:asciiTheme="minorBidi" w:hAnsiTheme="minorBidi"/>
          <w:color w:val="00B0F0"/>
        </w:rPr>
      </w:pPr>
    </w:p>
    <w:p w14:paraId="419CB9B7" w14:textId="348D72EE" w:rsidR="0090494B" w:rsidRPr="0090494B" w:rsidRDefault="00BF3D6E" w:rsidP="0090494B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Connection type:</w:t>
      </w:r>
    </w:p>
    <w:p w14:paraId="134AFBF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The three most common methods of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>installing control valves into pipelines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 xml:space="preserve">are by means of </w:t>
      </w:r>
    </w:p>
    <w:p w14:paraId="22571E1E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22D4607" w14:textId="3FAEE361" w:rsidR="00BF3D6E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screwed pipe threads,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>bolted gasketed flanges, and welded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>end connections.</w:t>
      </w:r>
    </w:p>
    <w:p w14:paraId="3355C58C" w14:textId="7C88665F" w:rsidR="00C35158" w:rsidRDefault="00C35158" w:rsidP="00C35158">
      <w:pPr>
        <w:rPr>
          <w:rFonts w:asciiTheme="minorBidi" w:hAnsiTheme="minorBidi"/>
        </w:rPr>
      </w:pPr>
    </w:p>
    <w:p w14:paraId="44AB7B8A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Screwed end connections, popular in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>small control valves, offer more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 xml:space="preserve">economy than flanged </w:t>
      </w:r>
    </w:p>
    <w:p w14:paraId="38FC8A38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B867DA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ends. The threads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>usually specified are tapered female NPT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 xml:space="preserve">(National Pipe Thread) on the </w:t>
      </w:r>
    </w:p>
    <w:p w14:paraId="5E774F41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167999B0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valve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>body. They form a metal-to-metal seal</w:t>
      </w:r>
      <w:r w:rsidRPr="00C35158">
        <w:rPr>
          <w:rFonts w:ascii="DTLArgoT-Light" w:hAnsi="DTLArgoT-Light" w:cs="DTLArgoT-Light"/>
          <w:sz w:val="18"/>
          <w:szCs w:val="18"/>
        </w:rPr>
        <w:t xml:space="preserve"> </w:t>
      </w:r>
      <w:r w:rsidRPr="00C35158">
        <w:rPr>
          <w:rFonts w:asciiTheme="minorBidi" w:hAnsiTheme="minorBidi"/>
        </w:rPr>
        <w:t>by wedging over the mating male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 xml:space="preserve">threads on the </w:t>
      </w:r>
    </w:p>
    <w:p w14:paraId="588E90AB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6AC9CBF3" w14:textId="5209AF15" w:rsidR="00C35158" w:rsidRP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pipeline ends.</w:t>
      </w:r>
    </w:p>
    <w:p w14:paraId="68D637B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7596D9AE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This connection style, usually limited to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>valves NPS 2 (DN 50) or smaller, is not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 xml:space="preserve">recommended </w:t>
      </w:r>
    </w:p>
    <w:p w14:paraId="5A732289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4CF9438B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for elevated temperature</w:t>
      </w:r>
      <w:r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>service. Valve maintenance might be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>complicated by screwed end</w:t>
      </w:r>
      <w:r w:rsidRPr="00C35158">
        <w:rPr>
          <w:rFonts w:asciiTheme="minorBidi" w:hAnsiTheme="minorBidi"/>
        </w:rPr>
        <w:t xml:space="preserve"> </w:t>
      </w:r>
    </w:p>
    <w:p w14:paraId="68457233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778A1E80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connections if it is necessary to take the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>body out of the pipeline because the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 xml:space="preserve">valve cannot be </w:t>
      </w:r>
    </w:p>
    <w:p w14:paraId="7263ADC9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51173E2" w14:textId="08C11588" w:rsidR="00C35158" w:rsidRP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removed without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>breaking a flanged joint or union</w:t>
      </w:r>
      <w:r w:rsidRPr="00C35158"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>connection to permit unscrewing the</w:t>
      </w:r>
    </w:p>
    <w:p w14:paraId="5B4F894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17CC348A" w14:textId="68941FA1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valve body from the pipeline.</w:t>
      </w:r>
    </w:p>
    <w:p w14:paraId="158E5994" w14:textId="110F406F" w:rsidR="00C35158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55C8920" w14:textId="77777777" w:rsidR="007B1504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Flanged end valves are easily removed</w:t>
      </w:r>
      <w:r w:rsidRPr="007B1504">
        <w:rPr>
          <w:rFonts w:asciiTheme="minorBidi" w:hAnsiTheme="minorBidi"/>
        </w:rPr>
        <w:t xml:space="preserve"> </w:t>
      </w:r>
      <w:r w:rsidRPr="007B1504">
        <w:rPr>
          <w:rFonts w:asciiTheme="minorBidi" w:hAnsiTheme="minorBidi"/>
        </w:rPr>
        <w:t>from the piping and are suitable for use</w:t>
      </w:r>
      <w:r w:rsidRPr="007B1504">
        <w:rPr>
          <w:rFonts w:asciiTheme="minorBidi" w:hAnsiTheme="minorBidi"/>
        </w:rPr>
        <w:t xml:space="preserve"> </w:t>
      </w:r>
      <w:r w:rsidRPr="007B1504">
        <w:rPr>
          <w:rFonts w:asciiTheme="minorBidi" w:hAnsiTheme="minorBidi"/>
        </w:rPr>
        <w:t xml:space="preserve">through the </w:t>
      </w:r>
    </w:p>
    <w:p w14:paraId="31C01021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5F67D0F0" w14:textId="77777777" w:rsidR="007B1504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range of working pressures</w:t>
      </w:r>
      <w:r w:rsidRPr="007B1504">
        <w:rPr>
          <w:rFonts w:asciiTheme="minorBidi" w:hAnsiTheme="minorBidi"/>
        </w:rPr>
        <w:t xml:space="preserve"> </w:t>
      </w:r>
      <w:r w:rsidRPr="007B1504">
        <w:rPr>
          <w:rFonts w:asciiTheme="minorBidi" w:hAnsiTheme="minorBidi"/>
        </w:rPr>
        <w:t>for which most control valves are</w:t>
      </w:r>
      <w:r w:rsidRPr="007B1504">
        <w:rPr>
          <w:rFonts w:asciiTheme="minorBidi" w:hAnsiTheme="minorBidi"/>
        </w:rPr>
        <w:t xml:space="preserve"> </w:t>
      </w:r>
      <w:r w:rsidRPr="007B1504">
        <w:rPr>
          <w:rFonts w:asciiTheme="minorBidi" w:hAnsiTheme="minorBidi"/>
        </w:rPr>
        <w:t>manufactured</w:t>
      </w:r>
      <w:r w:rsidR="007B1504" w:rsidRPr="007B1504">
        <w:rPr>
          <w:rFonts w:asciiTheme="minorBidi" w:hAnsiTheme="minorBidi"/>
        </w:rPr>
        <w:t xml:space="preserve">. </w:t>
      </w:r>
      <w:r w:rsidR="007B1504" w:rsidRPr="007B1504">
        <w:rPr>
          <w:rFonts w:asciiTheme="minorBidi" w:hAnsiTheme="minorBidi"/>
        </w:rPr>
        <w:t>Flanged</w:t>
      </w:r>
      <w:r w:rsidR="007B1504" w:rsidRPr="007B1504">
        <w:rPr>
          <w:rFonts w:asciiTheme="minorBidi" w:hAnsiTheme="minorBidi"/>
        </w:rPr>
        <w:t xml:space="preserve"> </w:t>
      </w:r>
      <w:r w:rsidR="007B1504" w:rsidRPr="007B1504">
        <w:rPr>
          <w:rFonts w:asciiTheme="minorBidi" w:hAnsiTheme="minorBidi"/>
        </w:rPr>
        <w:t xml:space="preserve">end </w:t>
      </w:r>
    </w:p>
    <w:p w14:paraId="79CDA519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0969FA5A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connections can be used in a</w:t>
      </w:r>
      <w:r w:rsidRPr="007B1504">
        <w:rPr>
          <w:rFonts w:asciiTheme="minorBidi" w:hAnsiTheme="minorBidi"/>
        </w:rPr>
        <w:t xml:space="preserve"> </w:t>
      </w:r>
      <w:r w:rsidRPr="007B1504">
        <w:rPr>
          <w:rFonts w:asciiTheme="minorBidi" w:hAnsiTheme="minorBidi"/>
        </w:rPr>
        <w:t>temperature range from near absolute</w:t>
      </w:r>
      <w:r>
        <w:rPr>
          <w:rFonts w:asciiTheme="minorBidi" w:hAnsiTheme="minorBidi"/>
        </w:rPr>
        <w:t xml:space="preserve"> </w:t>
      </w:r>
      <w:r w:rsidRPr="007B1504">
        <w:rPr>
          <w:rFonts w:asciiTheme="minorBidi" w:hAnsiTheme="minorBidi"/>
        </w:rPr>
        <w:t xml:space="preserve">zero to approximately </w:t>
      </w:r>
    </w:p>
    <w:p w14:paraId="01528312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9D0998E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815°C (1500°F).</w:t>
      </w:r>
      <w:r w:rsidRPr="007B1504">
        <w:rPr>
          <w:rFonts w:asciiTheme="minorBidi" w:hAnsiTheme="minorBidi"/>
        </w:rPr>
        <w:t xml:space="preserve"> </w:t>
      </w:r>
      <w:r w:rsidRPr="007B1504">
        <w:rPr>
          <w:rFonts w:asciiTheme="minorBidi" w:hAnsiTheme="minorBidi"/>
        </w:rPr>
        <w:t>They are used on all valve sizes. The</w:t>
      </w:r>
      <w:r w:rsidRPr="007B1504">
        <w:rPr>
          <w:rFonts w:asciiTheme="minorBidi" w:hAnsiTheme="minorBidi"/>
        </w:rPr>
        <w:t xml:space="preserve"> </w:t>
      </w:r>
      <w:r w:rsidRPr="007B1504">
        <w:rPr>
          <w:rFonts w:asciiTheme="minorBidi" w:hAnsiTheme="minorBidi"/>
        </w:rPr>
        <w:t>most common flanged end connections</w:t>
      </w:r>
      <w:r w:rsidRPr="007B1504">
        <w:rPr>
          <w:rFonts w:asciiTheme="minorBidi" w:hAnsiTheme="minorBidi"/>
        </w:rPr>
        <w:t xml:space="preserve"> </w:t>
      </w:r>
    </w:p>
    <w:p w14:paraId="48BDF060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tbl>
      <w:tblPr>
        <w:tblStyle w:val="TableGrid"/>
        <w:tblpPr w:leftFromText="180" w:rightFromText="180" w:vertAnchor="page" w:horzAnchor="margin" w:tblpXSpec="center" w:tblpY="12697"/>
        <w:tblW w:w="8539" w:type="dxa"/>
        <w:tblLook w:val="04A0" w:firstRow="1" w:lastRow="0" w:firstColumn="1" w:lastColumn="0" w:noHBand="0" w:noVBand="1"/>
      </w:tblPr>
      <w:tblGrid>
        <w:gridCol w:w="2846"/>
        <w:gridCol w:w="2771"/>
        <w:gridCol w:w="2922"/>
      </w:tblGrid>
      <w:tr w:rsidR="0090494B" w14:paraId="5647674A" w14:textId="77777777" w:rsidTr="0090494B">
        <w:trPr>
          <w:trHeight w:val="530"/>
        </w:trPr>
        <w:tc>
          <w:tcPr>
            <w:tcW w:w="2846" w:type="dxa"/>
          </w:tcPr>
          <w:p w14:paraId="16399249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Screwed End</w:t>
            </w:r>
          </w:p>
        </w:tc>
        <w:tc>
          <w:tcPr>
            <w:tcW w:w="2771" w:type="dxa"/>
          </w:tcPr>
          <w:p w14:paraId="39ADA860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Flanged End</w:t>
            </w:r>
          </w:p>
        </w:tc>
        <w:tc>
          <w:tcPr>
            <w:tcW w:w="2922" w:type="dxa"/>
          </w:tcPr>
          <w:p w14:paraId="56214B02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Welded End</w:t>
            </w:r>
          </w:p>
        </w:tc>
      </w:tr>
      <w:tr w:rsidR="0090494B" w14:paraId="758EEA90" w14:textId="77777777" w:rsidTr="0090494B">
        <w:trPr>
          <w:trHeight w:val="559"/>
        </w:trPr>
        <w:tc>
          <w:tcPr>
            <w:tcW w:w="2846" w:type="dxa"/>
          </w:tcPr>
          <w:p w14:paraId="0C525A60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2” and smaller</w:t>
            </w:r>
          </w:p>
        </w:tc>
        <w:tc>
          <w:tcPr>
            <w:tcW w:w="2771" w:type="dxa"/>
          </w:tcPr>
          <w:p w14:paraId="4E61DC35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Up to class 900</w:t>
            </w:r>
          </w:p>
        </w:tc>
        <w:tc>
          <w:tcPr>
            <w:tcW w:w="2922" w:type="dxa"/>
          </w:tcPr>
          <w:p w14:paraId="1B49B419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Suitable for class 1500 and 2500</w:t>
            </w:r>
          </w:p>
        </w:tc>
      </w:tr>
    </w:tbl>
    <w:p w14:paraId="7A840708" w14:textId="77777777" w:rsidR="0090494B" w:rsidRDefault="0090494B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4FF771AA" w14:textId="77777777" w:rsidR="0090494B" w:rsidRDefault="0090494B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1127A89C" w14:textId="168D90C4" w:rsidR="00C35158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lastRenderedPageBreak/>
        <w:t>include flat-face, raised-face, and</w:t>
      </w:r>
      <w:r w:rsidRPr="007B1504">
        <w:rPr>
          <w:rFonts w:asciiTheme="minorBidi" w:hAnsiTheme="minorBidi"/>
        </w:rPr>
        <w:t xml:space="preserve"> </w:t>
      </w:r>
      <w:r w:rsidRPr="007B1504">
        <w:rPr>
          <w:rFonts w:asciiTheme="minorBidi" w:hAnsiTheme="minorBidi"/>
        </w:rPr>
        <w:t>ring-type joint.</w:t>
      </w:r>
    </w:p>
    <w:p w14:paraId="5C6D89FD" w14:textId="71539CC1" w:rsidR="0090494B" w:rsidRDefault="0090494B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0DB2D4B6" w14:textId="5EA598F1" w:rsidR="0090494B" w:rsidRDefault="0090494B" w:rsidP="0090494B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>Since the valve class is 600, flanged end is used for connection of the valve to adjacent piping,</w:t>
      </w:r>
    </w:p>
    <w:p w14:paraId="62025D61" w14:textId="77777777" w:rsidR="0090494B" w:rsidRDefault="0090494B" w:rsidP="0090494B">
      <w:pPr>
        <w:rPr>
          <w:rFonts w:asciiTheme="minorBidi" w:hAnsiTheme="minorBidi"/>
        </w:rPr>
      </w:pPr>
    </w:p>
    <w:p w14:paraId="11E9372F" w14:textId="21D9E750" w:rsidR="0090494B" w:rsidRDefault="0090494B" w:rsidP="0090494B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Body material</w:t>
      </w:r>
    </w:p>
    <w:p w14:paraId="50777168" w14:textId="488C0931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1.A216 WCB/WCC or forged carbon </w:t>
      </w:r>
      <w:r w:rsidRPr="00540AAA">
        <w:rPr>
          <w:rFonts w:asciiTheme="minorBidi" w:hAnsiTheme="minorBidi"/>
          <w:shd w:val="clear" w:color="auto" w:fill="FFFFFF"/>
        </w:rPr>
        <w:t>steel, A</w:t>
      </w:r>
      <w:r w:rsidRPr="00540AAA">
        <w:rPr>
          <w:rFonts w:asciiTheme="minorBidi" w:hAnsiTheme="minorBidi"/>
          <w:shd w:val="clear" w:color="auto" w:fill="FFFFFF"/>
        </w:rPr>
        <w:t xml:space="preserve">105 is used in non-corrosive services from -28 to </w:t>
      </w:r>
    </w:p>
    <w:p w14:paraId="3A344284" w14:textId="01E8865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427C. </w:t>
      </w:r>
    </w:p>
    <w:p w14:paraId="01EBB126" w14:textId="6FE62EE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2. If there are some severe conditions such as flashing, it is typical to use A217 WC9</w:t>
      </w:r>
    </w:p>
    <w:p w14:paraId="4A564A08" w14:textId="6CA3665B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3. For high temperature services like steam let-down station or HHPS it is a practice to use </w:t>
      </w:r>
    </w:p>
    <w:p w14:paraId="4DDB44AB" w14:textId="77777777" w:rsidR="00540AAA" w:rsidRDefault="00540AAA" w:rsidP="00540AAA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A217 WC6</w:t>
      </w:r>
      <w:r>
        <w:rPr>
          <w:rFonts w:asciiTheme="minorBidi" w:hAnsiTheme="minorBidi"/>
          <w:shd w:val="clear" w:color="auto" w:fill="FFFFFF"/>
        </w:rPr>
        <w:t>.</w:t>
      </w:r>
    </w:p>
    <w:p w14:paraId="2FF4D4DE" w14:textId="539AA1AD" w:rsidR="00540AAA" w:rsidRDefault="00540AAA" w:rsidP="00540AAA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4. A351 CF8 is used mostly for combined flashing and corrosive services and for temperatures </w:t>
      </w:r>
    </w:p>
    <w:p w14:paraId="19C47FC2" w14:textId="199CD06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below -28C. </w:t>
      </w:r>
    </w:p>
    <w:p w14:paraId="3F8BAFEB" w14:textId="6AD1EE33" w:rsidR="0090494B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5. For oxygen services, it is highly recommended to use Monel.</w:t>
      </w:r>
    </w:p>
    <w:p w14:paraId="12AC04C7" w14:textId="5C580E74" w:rsidR="00272912" w:rsidRDefault="00272912" w:rsidP="0090494B">
      <w:pPr>
        <w:rPr>
          <w:rFonts w:asciiTheme="minorBidi" w:hAnsiTheme="minorBidi"/>
          <w:color w:val="00B0F0"/>
          <w:shd w:val="clear" w:color="auto" w:fill="FFFFFF"/>
        </w:rPr>
      </w:pPr>
      <w:r w:rsidRPr="00272912">
        <w:rPr>
          <w:rFonts w:asciiTheme="minorBidi" w:hAnsiTheme="minorBidi"/>
          <w:color w:val="00B0F0"/>
          <w:shd w:val="clear" w:color="auto" w:fill="FFFFFF"/>
        </w:rPr>
        <w:t>Based on the next-page Table, A 216 WCB is selected for natural gas applications.</w:t>
      </w:r>
    </w:p>
    <w:p w14:paraId="392F646A" w14:textId="6A2BFC0A" w:rsidR="00272912" w:rsidRDefault="00272912" w:rsidP="0090494B">
      <w:pPr>
        <w:rPr>
          <w:rFonts w:asciiTheme="minorBidi" w:hAnsiTheme="minorBidi"/>
          <w:color w:val="00B0F0"/>
          <w:shd w:val="clear" w:color="auto" w:fill="FFFFFF"/>
        </w:rPr>
      </w:pPr>
    </w:p>
    <w:p w14:paraId="3470FB0D" w14:textId="18454785" w:rsidR="00272912" w:rsidRDefault="00272912" w:rsidP="0090494B">
      <w:pPr>
        <w:rPr>
          <w:rFonts w:asciiTheme="minorBidi" w:hAnsiTheme="minorBidi"/>
          <w:b/>
          <w:bCs/>
          <w:shd w:val="clear" w:color="auto" w:fill="FFFFFF"/>
        </w:rPr>
      </w:pPr>
      <w:r w:rsidRPr="00272912">
        <w:rPr>
          <w:rFonts w:asciiTheme="minorBidi" w:hAnsiTheme="minorBidi"/>
          <w:b/>
          <w:bCs/>
          <w:shd w:val="clear" w:color="auto" w:fill="FFFFFF"/>
        </w:rPr>
        <w:t>Pipe inlet and outlet</w:t>
      </w:r>
    </w:p>
    <w:p w14:paraId="34D584EC" w14:textId="77777777" w:rsidR="00272912" w:rsidRPr="00272912" w:rsidRDefault="00272912" w:rsidP="0090494B">
      <w:pPr>
        <w:rPr>
          <w:rFonts w:asciiTheme="minorBidi" w:hAnsiTheme="minorBidi"/>
          <w:b/>
          <w:bCs/>
          <w:shd w:val="clear" w:color="auto" w:fill="FFFFFF"/>
        </w:rPr>
      </w:pPr>
    </w:p>
    <w:p w14:paraId="518AFEA6" w14:textId="77777777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70A52679" w14:textId="0AC1E1C7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4AFF3F79" w14:textId="3D32D6EE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626C375C" w14:textId="6C94A886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1E12104C" w14:textId="3607F193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69CB768E" w14:textId="3D9023D7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5DBBCB6A" w14:textId="08779952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6F41A345" w14:textId="44218F05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56787D85" w14:textId="677434D3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701B76DD" w14:textId="68ABF1EC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64CC0246" w14:textId="01801445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29965091" w14:textId="218853CF" w:rsidR="00272912" w:rsidRDefault="00272912" w:rsidP="00272912">
      <w:pPr>
        <w:jc w:val="center"/>
        <w:rPr>
          <w:rFonts w:asciiTheme="minorBidi" w:hAnsiTheme="minorBidi"/>
          <w:shd w:val="clear" w:color="auto" w:fill="FFFFFF"/>
        </w:rPr>
      </w:pPr>
      <w:r>
        <w:rPr>
          <w:rFonts w:asciiTheme="minorBidi" w:hAnsiTheme="minorBidi"/>
          <w:shd w:val="clear" w:color="auto" w:fill="FFFFFF"/>
        </w:rPr>
        <w:lastRenderedPageBreak/>
        <w:t>Valve Body Material Selection based on Fluids</w:t>
      </w:r>
    </w:p>
    <w:tbl>
      <w:tblPr>
        <w:tblStyle w:val="TableGrid"/>
        <w:tblW w:w="0" w:type="auto"/>
        <w:tblInd w:w="1861" w:type="dxa"/>
        <w:tblLook w:val="04A0" w:firstRow="1" w:lastRow="0" w:firstColumn="1" w:lastColumn="0" w:noHBand="0" w:noVBand="1"/>
      </w:tblPr>
      <w:tblGrid>
        <w:gridCol w:w="2798"/>
        <w:gridCol w:w="2833"/>
      </w:tblGrid>
      <w:tr w:rsidR="00272912" w:rsidRPr="00B34391" w14:paraId="0119F3B6" w14:textId="77777777" w:rsidTr="00272912">
        <w:trPr>
          <w:trHeight w:val="545"/>
        </w:trPr>
        <w:tc>
          <w:tcPr>
            <w:tcW w:w="2798" w:type="dxa"/>
          </w:tcPr>
          <w:p w14:paraId="6F04E04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Fluid</w:t>
            </w:r>
          </w:p>
        </w:tc>
        <w:tc>
          <w:tcPr>
            <w:tcW w:w="2833" w:type="dxa"/>
          </w:tcPr>
          <w:p w14:paraId="291E0E5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Material</w:t>
            </w:r>
          </w:p>
        </w:tc>
      </w:tr>
      <w:tr w:rsidR="00272912" w:rsidRPr="00B34391" w14:paraId="57279B88" w14:textId="77777777" w:rsidTr="00272912">
        <w:trPr>
          <w:trHeight w:val="545"/>
        </w:trPr>
        <w:tc>
          <w:tcPr>
            <w:tcW w:w="2798" w:type="dxa"/>
          </w:tcPr>
          <w:p w14:paraId="5BA72C23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NG</w:t>
            </w:r>
          </w:p>
        </w:tc>
        <w:tc>
          <w:tcPr>
            <w:tcW w:w="2833" w:type="dxa"/>
          </w:tcPr>
          <w:p w14:paraId="37551C33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4D80F74A" w14:textId="77777777" w:rsidTr="00272912">
        <w:trPr>
          <w:trHeight w:val="545"/>
        </w:trPr>
        <w:tc>
          <w:tcPr>
            <w:tcW w:w="2798" w:type="dxa"/>
          </w:tcPr>
          <w:p w14:paraId="2586836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Purge Gas</w:t>
            </w:r>
          </w:p>
        </w:tc>
        <w:tc>
          <w:tcPr>
            <w:tcW w:w="2833" w:type="dxa"/>
          </w:tcPr>
          <w:p w14:paraId="346CD05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21E86CD8" w14:textId="77777777" w:rsidTr="00272912">
        <w:trPr>
          <w:trHeight w:val="545"/>
        </w:trPr>
        <w:tc>
          <w:tcPr>
            <w:tcW w:w="2798" w:type="dxa"/>
          </w:tcPr>
          <w:p w14:paraId="679BA46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Syngas</w:t>
            </w:r>
          </w:p>
        </w:tc>
        <w:tc>
          <w:tcPr>
            <w:tcW w:w="2833" w:type="dxa"/>
          </w:tcPr>
          <w:p w14:paraId="58FDF68D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WCB/A351 CF8</w:t>
            </w:r>
          </w:p>
        </w:tc>
      </w:tr>
      <w:tr w:rsidR="00272912" w:rsidRPr="00B34391" w14:paraId="142E2E85" w14:textId="77777777" w:rsidTr="00272912">
        <w:trPr>
          <w:trHeight w:val="569"/>
        </w:trPr>
        <w:tc>
          <w:tcPr>
            <w:tcW w:w="2798" w:type="dxa"/>
          </w:tcPr>
          <w:p w14:paraId="6CA46A5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Process Condensate</w:t>
            </w:r>
          </w:p>
        </w:tc>
        <w:tc>
          <w:tcPr>
            <w:tcW w:w="2833" w:type="dxa"/>
          </w:tcPr>
          <w:p w14:paraId="7A907D91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5F92E6FD" w14:textId="77777777" w:rsidTr="00272912">
        <w:trPr>
          <w:trHeight w:val="545"/>
        </w:trPr>
        <w:tc>
          <w:tcPr>
            <w:tcW w:w="2798" w:type="dxa"/>
          </w:tcPr>
          <w:p w14:paraId="4ABB6E1F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LPS</w:t>
            </w:r>
          </w:p>
          <w:p w14:paraId="137C71E2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833" w:type="dxa"/>
          </w:tcPr>
          <w:p w14:paraId="28299DA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14255125" w14:textId="77777777" w:rsidTr="00272912">
        <w:trPr>
          <w:trHeight w:val="545"/>
        </w:trPr>
        <w:tc>
          <w:tcPr>
            <w:tcW w:w="2798" w:type="dxa"/>
          </w:tcPr>
          <w:p w14:paraId="21B45C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MPS</w:t>
            </w:r>
          </w:p>
          <w:p w14:paraId="1F49320F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833" w:type="dxa"/>
          </w:tcPr>
          <w:p w14:paraId="56123919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371D99EE" w14:textId="77777777" w:rsidTr="00272912">
        <w:trPr>
          <w:trHeight w:val="545"/>
        </w:trPr>
        <w:tc>
          <w:tcPr>
            <w:tcW w:w="2798" w:type="dxa"/>
          </w:tcPr>
          <w:p w14:paraId="76A6C2D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HPS</w:t>
            </w:r>
          </w:p>
        </w:tc>
        <w:tc>
          <w:tcPr>
            <w:tcW w:w="2833" w:type="dxa"/>
          </w:tcPr>
          <w:p w14:paraId="768DC07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 /SA217 WC6</w:t>
            </w:r>
          </w:p>
        </w:tc>
      </w:tr>
      <w:tr w:rsidR="00272912" w:rsidRPr="00B34391" w14:paraId="192614D4" w14:textId="77777777" w:rsidTr="00272912">
        <w:trPr>
          <w:trHeight w:val="545"/>
        </w:trPr>
        <w:tc>
          <w:tcPr>
            <w:tcW w:w="2798" w:type="dxa"/>
          </w:tcPr>
          <w:p w14:paraId="05A70D51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HHPS</w:t>
            </w:r>
          </w:p>
        </w:tc>
        <w:tc>
          <w:tcPr>
            <w:tcW w:w="2833" w:type="dxa"/>
          </w:tcPr>
          <w:p w14:paraId="74B6855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WC6</w:t>
            </w:r>
          </w:p>
        </w:tc>
      </w:tr>
      <w:tr w:rsidR="00272912" w:rsidRPr="00B34391" w14:paraId="3D558627" w14:textId="77777777" w:rsidTr="00272912">
        <w:trPr>
          <w:trHeight w:val="545"/>
        </w:trPr>
        <w:tc>
          <w:tcPr>
            <w:tcW w:w="2798" w:type="dxa"/>
          </w:tcPr>
          <w:p w14:paraId="64F9C1B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LPC</w:t>
            </w:r>
          </w:p>
        </w:tc>
        <w:tc>
          <w:tcPr>
            <w:tcW w:w="2833" w:type="dxa"/>
          </w:tcPr>
          <w:p w14:paraId="5C8A36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WC6/WC9</w:t>
            </w:r>
          </w:p>
        </w:tc>
      </w:tr>
      <w:tr w:rsidR="00272912" w:rsidRPr="00B34391" w14:paraId="2696491B" w14:textId="77777777" w:rsidTr="00272912">
        <w:trPr>
          <w:trHeight w:val="545"/>
        </w:trPr>
        <w:tc>
          <w:tcPr>
            <w:tcW w:w="2798" w:type="dxa"/>
          </w:tcPr>
          <w:p w14:paraId="15084842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MPC</w:t>
            </w:r>
          </w:p>
        </w:tc>
        <w:tc>
          <w:tcPr>
            <w:tcW w:w="2833" w:type="dxa"/>
          </w:tcPr>
          <w:p w14:paraId="79C8C7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195975AB" w14:textId="77777777" w:rsidTr="00272912">
        <w:trPr>
          <w:trHeight w:val="545"/>
        </w:trPr>
        <w:tc>
          <w:tcPr>
            <w:tcW w:w="2798" w:type="dxa"/>
          </w:tcPr>
          <w:p w14:paraId="6E7F5B5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HPC</w:t>
            </w:r>
          </w:p>
        </w:tc>
        <w:tc>
          <w:tcPr>
            <w:tcW w:w="2833" w:type="dxa"/>
          </w:tcPr>
          <w:p w14:paraId="26E0CE5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WC9</w:t>
            </w:r>
          </w:p>
        </w:tc>
      </w:tr>
      <w:tr w:rsidR="00272912" w:rsidRPr="00B34391" w14:paraId="3392E82D" w14:textId="77777777" w:rsidTr="00272912">
        <w:trPr>
          <w:trHeight w:val="545"/>
        </w:trPr>
        <w:tc>
          <w:tcPr>
            <w:tcW w:w="2798" w:type="dxa"/>
          </w:tcPr>
          <w:p w14:paraId="1803D739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BFW</w:t>
            </w:r>
          </w:p>
        </w:tc>
        <w:tc>
          <w:tcPr>
            <w:tcW w:w="2833" w:type="dxa"/>
          </w:tcPr>
          <w:p w14:paraId="66645EBA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 SA217 WC6</w:t>
            </w:r>
          </w:p>
        </w:tc>
      </w:tr>
      <w:tr w:rsidR="00272912" w:rsidRPr="00B34391" w14:paraId="28014860" w14:textId="77777777" w:rsidTr="00272912">
        <w:trPr>
          <w:trHeight w:val="545"/>
        </w:trPr>
        <w:tc>
          <w:tcPr>
            <w:tcW w:w="2798" w:type="dxa"/>
          </w:tcPr>
          <w:p w14:paraId="25E1E1B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WMW</w:t>
            </w:r>
          </w:p>
        </w:tc>
        <w:tc>
          <w:tcPr>
            <w:tcW w:w="2833" w:type="dxa"/>
          </w:tcPr>
          <w:p w14:paraId="659BE08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08B8FB93" w14:textId="77777777" w:rsidTr="00272912">
        <w:trPr>
          <w:trHeight w:val="545"/>
        </w:trPr>
        <w:tc>
          <w:tcPr>
            <w:tcW w:w="2798" w:type="dxa"/>
          </w:tcPr>
          <w:p w14:paraId="5442609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Nitrogen</w:t>
            </w:r>
          </w:p>
        </w:tc>
        <w:tc>
          <w:tcPr>
            <w:tcW w:w="2833" w:type="dxa"/>
          </w:tcPr>
          <w:p w14:paraId="1180794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7E333691" w14:textId="77777777" w:rsidTr="00272912">
        <w:trPr>
          <w:trHeight w:val="545"/>
        </w:trPr>
        <w:tc>
          <w:tcPr>
            <w:tcW w:w="2798" w:type="dxa"/>
          </w:tcPr>
          <w:p w14:paraId="3B97F006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Crude Methanol</w:t>
            </w:r>
          </w:p>
        </w:tc>
        <w:tc>
          <w:tcPr>
            <w:tcW w:w="2833" w:type="dxa"/>
          </w:tcPr>
          <w:p w14:paraId="4EDFE3C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6175E460" w14:textId="77777777" w:rsidTr="00272912">
        <w:trPr>
          <w:trHeight w:val="545"/>
        </w:trPr>
        <w:tc>
          <w:tcPr>
            <w:tcW w:w="2798" w:type="dxa"/>
          </w:tcPr>
          <w:p w14:paraId="0DC145A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Flashed Methanol</w:t>
            </w:r>
          </w:p>
        </w:tc>
        <w:tc>
          <w:tcPr>
            <w:tcW w:w="2833" w:type="dxa"/>
          </w:tcPr>
          <w:p w14:paraId="4A98C2C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7F26FD16" w14:textId="77777777" w:rsidTr="00272912">
        <w:trPr>
          <w:trHeight w:val="545"/>
        </w:trPr>
        <w:tc>
          <w:tcPr>
            <w:tcW w:w="2798" w:type="dxa"/>
          </w:tcPr>
          <w:p w14:paraId="02C70FAB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Refined Methanol</w:t>
            </w:r>
          </w:p>
        </w:tc>
        <w:tc>
          <w:tcPr>
            <w:tcW w:w="2833" w:type="dxa"/>
          </w:tcPr>
          <w:p w14:paraId="29B0CFF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3C2B060A" w14:textId="77777777" w:rsidTr="00272912">
        <w:trPr>
          <w:trHeight w:val="545"/>
        </w:trPr>
        <w:tc>
          <w:tcPr>
            <w:tcW w:w="2798" w:type="dxa"/>
          </w:tcPr>
          <w:p w14:paraId="15C83B5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Process Gas</w:t>
            </w:r>
          </w:p>
        </w:tc>
        <w:tc>
          <w:tcPr>
            <w:tcW w:w="2833" w:type="dxa"/>
          </w:tcPr>
          <w:p w14:paraId="3D99464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 A351 CF8</w:t>
            </w:r>
          </w:p>
        </w:tc>
      </w:tr>
      <w:tr w:rsidR="00272912" w:rsidRPr="00B34391" w14:paraId="202431FE" w14:textId="77777777" w:rsidTr="00272912">
        <w:trPr>
          <w:trHeight w:val="545"/>
        </w:trPr>
        <w:tc>
          <w:tcPr>
            <w:tcW w:w="2798" w:type="dxa"/>
          </w:tcPr>
          <w:p w14:paraId="5993701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Oxygen</w:t>
            </w:r>
          </w:p>
        </w:tc>
        <w:tc>
          <w:tcPr>
            <w:tcW w:w="2833" w:type="dxa"/>
          </w:tcPr>
          <w:p w14:paraId="084026FB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Monel</w:t>
            </w:r>
          </w:p>
        </w:tc>
      </w:tr>
    </w:tbl>
    <w:p w14:paraId="4BB49A40" w14:textId="77777777" w:rsidR="00540AAA" w:rsidRPr="00540AAA" w:rsidRDefault="00540AAA" w:rsidP="0090494B">
      <w:pPr>
        <w:rPr>
          <w:rFonts w:asciiTheme="minorBidi" w:hAnsiTheme="minorBidi"/>
          <w:b/>
          <w:bCs/>
          <w:color w:val="00B0F0"/>
        </w:rPr>
      </w:pPr>
    </w:p>
    <w:p w14:paraId="2A1E9B05" w14:textId="65927D4D" w:rsidR="0090494B" w:rsidRPr="00E33D3B" w:rsidRDefault="00E33D3B" w:rsidP="0090494B">
      <w:pPr>
        <w:rPr>
          <w:rFonts w:asciiTheme="minorBidi" w:hAnsiTheme="minorBidi"/>
          <w:b/>
          <w:bCs/>
        </w:rPr>
      </w:pPr>
      <w:r w:rsidRPr="00E33D3B">
        <w:rPr>
          <w:rFonts w:asciiTheme="minorBidi" w:hAnsiTheme="minorBidi"/>
          <w:b/>
          <w:bCs/>
        </w:rPr>
        <w:lastRenderedPageBreak/>
        <w:t>3. Trim</w:t>
      </w:r>
    </w:p>
    <w:p w14:paraId="3FDDE41D" w14:textId="6E512A1D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For Trim Tab the following should be specified:</w:t>
      </w:r>
    </w:p>
    <w:p w14:paraId="3AC97AE5" w14:textId="474EDB23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1.Cv calculation</w:t>
      </w:r>
    </w:p>
    <w:p w14:paraId="742C6896" w14:textId="6DC1B0D9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2.Charachteristic</w:t>
      </w:r>
    </w:p>
    <w:p w14:paraId="3AAA720A" w14:textId="26E2AFB3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3.Type</w:t>
      </w:r>
    </w:p>
    <w:p w14:paraId="617B3A9F" w14:textId="719F22C8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4.Material</w:t>
      </w:r>
    </w:p>
    <w:p w14:paraId="010655C9" w14:textId="1D66D5B9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5.Leakage Class</w:t>
      </w:r>
    </w:p>
    <w:p w14:paraId="0D21E870" w14:textId="68DEB613" w:rsidR="00E33D3B" w:rsidRDefault="00E33D3B" w:rsidP="0090494B">
      <w:pPr>
        <w:rPr>
          <w:rFonts w:asciiTheme="minorBidi" w:hAnsiTheme="minorBidi"/>
        </w:rPr>
      </w:pPr>
    </w:p>
    <w:p w14:paraId="42FBE93E" w14:textId="1C166F9B" w:rsidR="00E33D3B" w:rsidRDefault="00E33D3B" w:rsidP="0090494B">
      <w:pPr>
        <w:rPr>
          <w:rFonts w:asciiTheme="minorBidi" w:hAnsiTheme="minorBidi"/>
          <w:b/>
          <w:bCs/>
        </w:rPr>
      </w:pPr>
      <w:r w:rsidRPr="00E33D3B">
        <w:rPr>
          <w:rFonts w:asciiTheme="minorBidi" w:hAnsiTheme="minorBidi"/>
          <w:b/>
          <w:bCs/>
        </w:rPr>
        <w:t>Cv calculation</w:t>
      </w:r>
    </w:p>
    <w:p w14:paraId="6B37E6D9" w14:textId="23C45791" w:rsidR="00E33D3B" w:rsidRDefault="008A2FDC" w:rsidP="0090494B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E814F3" wp14:editId="059CA9F7">
            <wp:simplePos x="0" y="0"/>
            <wp:positionH relativeFrom="margin">
              <wp:align>left</wp:align>
            </wp:positionH>
            <wp:positionV relativeFrom="paragraph">
              <wp:posOffset>404495</wp:posOffset>
            </wp:positionV>
            <wp:extent cx="6545580" cy="4404360"/>
            <wp:effectExtent l="0" t="0" r="7620" b="0"/>
            <wp:wrapSquare wrapText="bothSides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>For Cv calculation Fisher FSM software is used.</w:t>
      </w:r>
    </w:p>
    <w:p w14:paraId="2254C2F3" w14:textId="7710B700" w:rsidR="008A2FDC" w:rsidRPr="008A2FDC" w:rsidRDefault="008A2FDC" w:rsidP="0090494B">
      <w:pPr>
        <w:rPr>
          <w:rFonts w:asciiTheme="minorBidi" w:hAnsiTheme="minorBidi"/>
        </w:rPr>
      </w:pPr>
    </w:p>
    <w:p w14:paraId="0621ED55" w14:textId="770B1806" w:rsidR="00E33D3B" w:rsidRPr="00E33D3B" w:rsidRDefault="00EB600E" w:rsidP="0090494B">
      <w:pPr>
        <w:rPr>
          <w:rFonts w:asciiTheme="minorBidi" w:hAnsiTheme="minorBid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BC723A9" wp14:editId="720DC260">
            <wp:simplePos x="0" y="0"/>
            <wp:positionH relativeFrom="page">
              <wp:posOffset>731520</wp:posOffset>
            </wp:positionH>
            <wp:positionV relativeFrom="paragraph">
              <wp:posOffset>295910</wp:posOffset>
            </wp:positionV>
            <wp:extent cx="6606540" cy="5294630"/>
            <wp:effectExtent l="0" t="0" r="3810" b="127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52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C2384" w14:textId="0A082F4B" w:rsidR="0042723A" w:rsidRDefault="0042723A" w:rsidP="0090494B">
      <w:pPr>
        <w:rPr>
          <w:rFonts w:asciiTheme="minorBidi" w:hAnsiTheme="minorBidi"/>
          <w:color w:val="00B0F0"/>
        </w:rPr>
      </w:pPr>
    </w:p>
    <w:p w14:paraId="44B325E6" w14:textId="77777777" w:rsidR="0042723A" w:rsidRDefault="0042723A" w:rsidP="0090494B">
      <w:pPr>
        <w:rPr>
          <w:rFonts w:asciiTheme="minorBidi" w:hAnsiTheme="minorBidi"/>
          <w:color w:val="00B0F0"/>
        </w:rPr>
      </w:pPr>
    </w:p>
    <w:p w14:paraId="4FE0E7A3" w14:textId="77777777" w:rsidR="0042723A" w:rsidRDefault="0042723A" w:rsidP="0090494B">
      <w:pPr>
        <w:rPr>
          <w:rFonts w:asciiTheme="minorBidi" w:hAnsiTheme="minorBidi"/>
          <w:color w:val="00B0F0"/>
        </w:rPr>
      </w:pPr>
    </w:p>
    <w:p w14:paraId="1D943A1E" w14:textId="0B1BF2F2" w:rsidR="0042723A" w:rsidRDefault="0042723A" w:rsidP="0090494B">
      <w:pPr>
        <w:rPr>
          <w:rFonts w:asciiTheme="minorBidi" w:hAnsiTheme="minorBidi"/>
          <w:color w:val="00B0F0"/>
        </w:rPr>
      </w:pPr>
    </w:p>
    <w:p w14:paraId="70EAC6A5" w14:textId="77777777" w:rsidR="0042723A" w:rsidRDefault="0042723A" w:rsidP="0090494B">
      <w:pPr>
        <w:rPr>
          <w:rFonts w:asciiTheme="minorBidi" w:hAnsiTheme="minorBidi"/>
          <w:color w:val="00B0F0"/>
        </w:rPr>
      </w:pPr>
    </w:p>
    <w:p w14:paraId="44F26720" w14:textId="77777777" w:rsidR="0042723A" w:rsidRDefault="0042723A" w:rsidP="0090494B">
      <w:pPr>
        <w:rPr>
          <w:rFonts w:asciiTheme="minorBidi" w:hAnsiTheme="minorBidi"/>
          <w:color w:val="00B0F0"/>
        </w:rPr>
      </w:pPr>
    </w:p>
    <w:p w14:paraId="662D5F11" w14:textId="77777777" w:rsidR="0042723A" w:rsidRDefault="0042723A" w:rsidP="0090494B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  </w:t>
      </w:r>
    </w:p>
    <w:p w14:paraId="3713C592" w14:textId="71F56973" w:rsidR="0042723A" w:rsidRDefault="00296F97" w:rsidP="00296F97">
      <w:pPr>
        <w:rPr>
          <w:rFonts w:asciiTheme="minorBidi" w:hAnsiTheme="minorBidi"/>
          <w:color w:val="00B0F0"/>
        </w:rPr>
      </w:pPr>
      <w:r w:rsidRPr="00D100E2">
        <w:rPr>
          <w:rFonts w:asciiTheme="minorBidi" w:hAnsiTheme="minorBidi"/>
          <w:b/>
          <w:bCs/>
        </w:rPr>
        <w:lastRenderedPageBreak/>
        <w:drawing>
          <wp:anchor distT="0" distB="0" distL="114300" distR="114300" simplePos="0" relativeHeight="251678720" behindDoc="0" locked="0" layoutInCell="1" allowOverlap="1" wp14:anchorId="45F57B04" wp14:editId="71288FEB">
            <wp:simplePos x="0" y="0"/>
            <wp:positionH relativeFrom="margin">
              <wp:posOffset>-99060</wp:posOffset>
            </wp:positionH>
            <wp:positionV relativeFrom="paragraph">
              <wp:posOffset>4319270</wp:posOffset>
            </wp:positionV>
            <wp:extent cx="6819900" cy="3223260"/>
            <wp:effectExtent l="0" t="0" r="0" b="0"/>
            <wp:wrapSquare wrapText="bothSides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BB4AA08" wp14:editId="6EBE610F">
            <wp:simplePos x="0" y="0"/>
            <wp:positionH relativeFrom="margin">
              <wp:posOffset>220980</wp:posOffset>
            </wp:positionH>
            <wp:positionV relativeFrom="paragraph">
              <wp:posOffset>0</wp:posOffset>
            </wp:positionV>
            <wp:extent cx="5814060" cy="4160520"/>
            <wp:effectExtent l="0" t="0" r="0" b="0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879C5" w14:textId="77777777" w:rsidR="001D7BAA" w:rsidRDefault="001D7BAA" w:rsidP="001D7BAA">
      <w:pPr>
        <w:rPr>
          <w:rFonts w:asciiTheme="minorBidi" w:hAnsiTheme="minorBidi"/>
          <w:color w:val="00B0F0"/>
        </w:rPr>
      </w:pPr>
      <w:r w:rsidRPr="001D7BAA">
        <w:rPr>
          <w:rFonts w:asciiTheme="minorBidi" w:hAnsiTheme="minorBidi"/>
          <w:color w:val="00B0F0"/>
        </w:rPr>
        <w:lastRenderedPageBreak/>
        <w:drawing>
          <wp:anchor distT="0" distB="0" distL="114300" distR="114300" simplePos="0" relativeHeight="251679744" behindDoc="0" locked="0" layoutInCell="1" allowOverlap="1" wp14:anchorId="5D525B93" wp14:editId="73FD2EF4">
            <wp:simplePos x="0" y="0"/>
            <wp:positionH relativeFrom="margin">
              <wp:posOffset>-91440</wp:posOffset>
            </wp:positionH>
            <wp:positionV relativeFrom="paragraph">
              <wp:posOffset>0</wp:posOffset>
            </wp:positionV>
            <wp:extent cx="6417310" cy="2186940"/>
            <wp:effectExtent l="0" t="0" r="2540" b="3810"/>
            <wp:wrapSquare wrapText="bothSides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B08930" w14:textId="388AC87C" w:rsidR="0090494B" w:rsidRDefault="008A2FDC" w:rsidP="001D7BAA">
      <w:pPr>
        <w:rPr>
          <w:rFonts w:asciiTheme="minorBidi" w:hAnsiTheme="minorBidi"/>
          <w:color w:val="00B0F0"/>
        </w:rPr>
      </w:pPr>
      <w:r w:rsidRPr="008A2FDC">
        <w:rPr>
          <w:rFonts w:asciiTheme="minorBidi" w:hAnsiTheme="minorBidi"/>
          <w:color w:val="00B0F0"/>
        </w:rPr>
        <w:t>Based on above calculation the Cv for normal operation 596 and for max flow 668 is reported.</w:t>
      </w:r>
    </w:p>
    <w:p w14:paraId="7F96BA68" w14:textId="77777777" w:rsidR="001D7BAA" w:rsidRDefault="001D7BAA" w:rsidP="001D7BAA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>Also, the required Cv according to above criteria is 596 * 1.3 = 713</w:t>
      </w:r>
    </w:p>
    <w:p w14:paraId="6F4C01B8" w14:textId="547A1CAB" w:rsidR="001D7BAA" w:rsidRDefault="001D7BAA" w:rsidP="001D7BAA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>The calculated Noise level is 71 dB at 1 meter which is less than max 85 set by the criteria.</w:t>
      </w:r>
    </w:p>
    <w:p w14:paraId="6BAAB3BF" w14:textId="593C675D" w:rsidR="001D7BAA" w:rsidRDefault="001D7BAA" w:rsidP="001D7BAA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>The calculated Mach number is 0.03-0.04 which is much lower than 0.35 set by the criteria.</w:t>
      </w:r>
    </w:p>
    <w:p w14:paraId="7CC19DC6" w14:textId="77777777" w:rsidR="001D7BAA" w:rsidRPr="008A2FDC" w:rsidRDefault="001D7BAA" w:rsidP="001D7BAA">
      <w:pPr>
        <w:rPr>
          <w:rFonts w:asciiTheme="minorBidi" w:hAnsiTheme="minorBidi"/>
          <w:color w:val="00B0F0"/>
        </w:rPr>
      </w:pPr>
    </w:p>
    <w:p w14:paraId="0976C64D" w14:textId="41571381" w:rsidR="0090494B" w:rsidRDefault="0090494B" w:rsidP="0090494B">
      <w:pPr>
        <w:rPr>
          <w:rFonts w:asciiTheme="minorBidi" w:hAnsiTheme="minorBidi"/>
        </w:rPr>
      </w:pPr>
    </w:p>
    <w:p w14:paraId="08883D00" w14:textId="77777777" w:rsidR="00D100E2" w:rsidRDefault="00D100E2" w:rsidP="0090494B">
      <w:pPr>
        <w:rPr>
          <w:rFonts w:asciiTheme="minorBidi" w:hAnsiTheme="minorBidi"/>
          <w:b/>
          <w:bCs/>
        </w:rPr>
      </w:pPr>
    </w:p>
    <w:p w14:paraId="1C0B7909" w14:textId="77777777" w:rsidR="00D100E2" w:rsidRDefault="00D100E2" w:rsidP="0090494B">
      <w:pPr>
        <w:rPr>
          <w:rFonts w:asciiTheme="minorBidi" w:hAnsiTheme="minorBidi"/>
          <w:b/>
          <w:bCs/>
        </w:rPr>
      </w:pPr>
    </w:p>
    <w:p w14:paraId="4979CD06" w14:textId="77777777" w:rsidR="00D100E2" w:rsidRDefault="00D100E2" w:rsidP="0090494B">
      <w:pPr>
        <w:rPr>
          <w:rFonts w:asciiTheme="minorBidi" w:hAnsiTheme="minorBidi"/>
          <w:b/>
          <w:bCs/>
        </w:rPr>
      </w:pPr>
    </w:p>
    <w:p w14:paraId="0A4ABDB3" w14:textId="77777777" w:rsidR="00D100E2" w:rsidRDefault="00D100E2" w:rsidP="0090494B">
      <w:pPr>
        <w:rPr>
          <w:rFonts w:asciiTheme="minorBidi" w:hAnsiTheme="minorBidi"/>
          <w:b/>
          <w:bCs/>
        </w:rPr>
      </w:pPr>
    </w:p>
    <w:p w14:paraId="19C58E7D" w14:textId="77777777" w:rsidR="00D100E2" w:rsidRDefault="00D100E2" w:rsidP="0090494B">
      <w:pPr>
        <w:rPr>
          <w:rFonts w:asciiTheme="minorBidi" w:hAnsiTheme="minorBidi"/>
          <w:b/>
          <w:bCs/>
        </w:rPr>
      </w:pPr>
    </w:p>
    <w:p w14:paraId="2A1F3046" w14:textId="098BB43E" w:rsidR="00D100E2" w:rsidRDefault="00D100E2" w:rsidP="0090494B">
      <w:pPr>
        <w:rPr>
          <w:rFonts w:asciiTheme="minorBidi" w:hAnsiTheme="minorBidi"/>
          <w:b/>
          <w:bCs/>
        </w:rPr>
      </w:pPr>
    </w:p>
    <w:p w14:paraId="4F8E5496" w14:textId="12A3DDE3" w:rsidR="00D100E2" w:rsidRDefault="00D100E2" w:rsidP="0090494B">
      <w:pPr>
        <w:rPr>
          <w:rFonts w:asciiTheme="minorBidi" w:hAnsiTheme="minorBidi"/>
          <w:b/>
          <w:bCs/>
        </w:rPr>
      </w:pPr>
    </w:p>
    <w:p w14:paraId="6DBD7471" w14:textId="1829114F" w:rsidR="00D100E2" w:rsidRDefault="00D100E2" w:rsidP="0090494B">
      <w:pPr>
        <w:rPr>
          <w:rFonts w:asciiTheme="minorBidi" w:hAnsiTheme="minorBidi"/>
          <w:b/>
          <w:bCs/>
        </w:rPr>
      </w:pPr>
    </w:p>
    <w:p w14:paraId="7A89B9B8" w14:textId="10A6C6A0" w:rsidR="00D100E2" w:rsidRDefault="00D100E2" w:rsidP="0090494B">
      <w:pPr>
        <w:rPr>
          <w:rFonts w:asciiTheme="minorBidi" w:hAnsiTheme="minorBidi"/>
          <w:b/>
          <w:bCs/>
        </w:rPr>
      </w:pPr>
    </w:p>
    <w:p w14:paraId="691EA87C" w14:textId="58329E5F" w:rsidR="00D100E2" w:rsidRDefault="00D100E2" w:rsidP="0090494B">
      <w:pPr>
        <w:rPr>
          <w:rFonts w:asciiTheme="minorBidi" w:hAnsiTheme="minorBidi"/>
          <w:b/>
          <w:bCs/>
        </w:rPr>
      </w:pPr>
    </w:p>
    <w:p w14:paraId="28F28FFC" w14:textId="7C8A787B" w:rsidR="00D100E2" w:rsidRDefault="00D100E2" w:rsidP="0090494B">
      <w:pPr>
        <w:rPr>
          <w:rFonts w:asciiTheme="minorBidi" w:hAnsiTheme="minorBidi"/>
          <w:b/>
          <w:bCs/>
        </w:rPr>
      </w:pPr>
    </w:p>
    <w:p w14:paraId="203A5B0A" w14:textId="79C36147" w:rsidR="00D100E2" w:rsidRDefault="00D100E2" w:rsidP="0090494B">
      <w:pPr>
        <w:rPr>
          <w:rFonts w:asciiTheme="minorBidi" w:hAnsiTheme="minorBidi"/>
          <w:b/>
          <w:bCs/>
        </w:rPr>
      </w:pPr>
    </w:p>
    <w:p w14:paraId="44942031" w14:textId="4AF813DF" w:rsidR="00EB600E" w:rsidRDefault="00EB600E" w:rsidP="0090494B">
      <w:pPr>
        <w:rPr>
          <w:rFonts w:asciiTheme="minorBidi" w:hAnsiTheme="minorBidi"/>
          <w:b/>
          <w:bCs/>
        </w:rPr>
      </w:pPr>
      <w:r w:rsidRPr="00EB600E">
        <w:rPr>
          <w:rFonts w:asciiTheme="minorBidi" w:hAnsiTheme="minorBidi"/>
          <w:b/>
          <w:bCs/>
        </w:rPr>
        <w:lastRenderedPageBreak/>
        <w:drawing>
          <wp:anchor distT="0" distB="0" distL="114300" distR="114300" simplePos="0" relativeHeight="251662336" behindDoc="0" locked="0" layoutInCell="1" allowOverlap="1" wp14:anchorId="75B4FFDE" wp14:editId="62BDC2EF">
            <wp:simplePos x="0" y="0"/>
            <wp:positionH relativeFrom="margin">
              <wp:posOffset>-121920</wp:posOffset>
            </wp:positionH>
            <wp:positionV relativeFrom="paragraph">
              <wp:posOffset>275590</wp:posOffset>
            </wp:positionV>
            <wp:extent cx="6507480" cy="1463040"/>
            <wp:effectExtent l="0" t="0" r="7620" b="381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600E">
        <w:rPr>
          <w:rFonts w:asciiTheme="minorBidi" w:hAnsiTheme="minorBidi"/>
          <w:b/>
          <w:bCs/>
        </w:rPr>
        <w:t xml:space="preserve">Valve Characteristic </w:t>
      </w:r>
    </w:p>
    <w:p w14:paraId="7C4AC877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usually results in using:</w:t>
      </w:r>
    </w:p>
    <w:p w14:paraId="1BB5B7F5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F98958" w14:textId="3792F45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a) Equal percentage characteristic on flow and temperature services.</w:t>
      </w:r>
    </w:p>
    <w:p w14:paraId="44711309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16E896" w14:textId="255EE482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b) Linear characteristic on level services.</w:t>
      </w:r>
    </w:p>
    <w:p w14:paraId="71D0BC5D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E58061" w14:textId="40F428D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c) Linear characteristic usually for pressure control application, however it</w:t>
      </w:r>
    </w:p>
    <w:p w14:paraId="2E25563E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7B0ACB" w14:textId="6FD73551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requires consideration about energy loss as stated here above.</w:t>
      </w:r>
    </w:p>
    <w:p w14:paraId="30CDE126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D3396C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Linear characteristics shall be applied when </w:t>
      </w:r>
      <w:proofErr w:type="gramStart"/>
      <w:r>
        <w:rPr>
          <w:rFonts w:ascii="Arial" w:hAnsi="Arial" w:cs="Arial"/>
        </w:rPr>
        <w:t>specifically</w:t>
      </w:r>
      <w:proofErr w:type="gramEnd"/>
      <w:r>
        <w:rPr>
          <w:rFonts w:ascii="Arial" w:hAnsi="Arial" w:cs="Arial"/>
        </w:rPr>
        <w:t xml:space="preserve"> so required by the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process and/or </w:t>
      </w:r>
    </w:p>
    <w:p w14:paraId="5C6F6F2B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9A3BFD" w14:textId="424E99C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control application as follows:</w:t>
      </w:r>
    </w:p>
    <w:p w14:paraId="794EF40B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831EE7" w14:textId="77DE8396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Compressor anti-surge control,</w:t>
      </w:r>
    </w:p>
    <w:p w14:paraId="4A810841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C5DC26" w14:textId="2E6AF6B9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Split range control,</w:t>
      </w:r>
    </w:p>
    <w:p w14:paraId="022D8799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59FD07" w14:textId="5887D9F8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Control valves that are only operated via manual control,</w:t>
      </w:r>
    </w:p>
    <w:p w14:paraId="4D53417C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5967AD" w14:textId="6EC1D2DC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Minimum flow protection for pumps.</w:t>
      </w:r>
    </w:p>
    <w:p w14:paraId="4BD2FA70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EB17E9" w14:textId="0E0408D1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Quick opening characteristic shall only be used when the quick opening</w:t>
      </w:r>
    </w:p>
    <w:p w14:paraId="12EFA918" w14:textId="674BAFB6" w:rsidR="00EB600E" w:rsidRDefault="00EB600E" w:rsidP="00EB600E">
      <w:pPr>
        <w:rPr>
          <w:rFonts w:ascii="Arial" w:hAnsi="Arial" w:cs="Arial"/>
        </w:rPr>
      </w:pPr>
      <w:r>
        <w:rPr>
          <w:rFonts w:ascii="Arial" w:hAnsi="Arial" w:cs="Arial"/>
        </w:rPr>
        <w:t>feature is considered to be necessary for process control reasons.</w:t>
      </w:r>
    </w:p>
    <w:p w14:paraId="5DA0D7D2" w14:textId="7E84730B" w:rsidR="00A50572" w:rsidRDefault="00A50572" w:rsidP="00EB600E">
      <w:pPr>
        <w:rPr>
          <w:rFonts w:ascii="Arial" w:hAnsi="Arial" w:cs="Arial"/>
        </w:rPr>
      </w:pPr>
    </w:p>
    <w:p w14:paraId="5A010387" w14:textId="50A0849A" w:rsidR="00A50572" w:rsidRPr="00D100E2" w:rsidRDefault="00A50572" w:rsidP="00D100E2">
      <w:pPr>
        <w:rPr>
          <w:rFonts w:asciiTheme="minorBidi" w:hAnsiTheme="minorBidi"/>
          <w:b/>
          <w:bCs/>
        </w:rPr>
      </w:pPr>
      <w:r w:rsidRPr="00A50572">
        <w:rPr>
          <w:rFonts w:asciiTheme="minorBidi" w:hAnsiTheme="minorBidi"/>
          <w:b/>
          <w:bCs/>
        </w:rPr>
        <w:lastRenderedPageBreak/>
        <w:drawing>
          <wp:inline distT="0" distB="0" distL="0" distR="0" wp14:anchorId="15996C65" wp14:editId="00F91565">
            <wp:extent cx="5943600" cy="21939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20141" w14:textId="77777777" w:rsidR="00A50572" w:rsidRDefault="00A50572" w:rsidP="00A50572">
      <w:pPr>
        <w:rPr>
          <w:rFonts w:asciiTheme="minorBidi" w:hAnsiTheme="minorBidi"/>
          <w:color w:val="00B0F0"/>
        </w:rPr>
      </w:pPr>
    </w:p>
    <w:p w14:paraId="60311D76" w14:textId="73F12E81" w:rsidR="00A50572" w:rsidRDefault="00A50572" w:rsidP="00A50572">
      <w:pPr>
        <w:rPr>
          <w:rFonts w:asciiTheme="minorBidi" w:hAnsiTheme="minorBidi"/>
          <w:color w:val="00B0F0"/>
        </w:rPr>
      </w:pPr>
      <w:r w:rsidRPr="00A50572">
        <w:rPr>
          <w:rFonts w:asciiTheme="minorBidi" w:hAnsiTheme="minorBidi"/>
          <w:color w:val="00B0F0"/>
        </w:rPr>
        <w:t xml:space="preserve">Even though based on above rules a linear characteristic should be selected for pressure </w:t>
      </w:r>
    </w:p>
    <w:p w14:paraId="79519A8B" w14:textId="77777777" w:rsidR="00A50572" w:rsidRDefault="00A50572" w:rsidP="00A50572">
      <w:pPr>
        <w:rPr>
          <w:rFonts w:asciiTheme="minorBidi" w:hAnsiTheme="minorBidi"/>
          <w:color w:val="00B0F0"/>
        </w:rPr>
      </w:pPr>
      <w:r w:rsidRPr="00A50572">
        <w:rPr>
          <w:rFonts w:asciiTheme="minorBidi" w:hAnsiTheme="minorBidi"/>
          <w:color w:val="00B0F0"/>
        </w:rPr>
        <w:t xml:space="preserve">applications, an equal-percentage is selected due to start-up conditions in which at first stages </w:t>
      </w:r>
    </w:p>
    <w:p w14:paraId="5E54F950" w14:textId="77777777" w:rsidR="00A50572" w:rsidRDefault="00A50572" w:rsidP="00A50572">
      <w:pPr>
        <w:rPr>
          <w:rFonts w:asciiTheme="minorBidi" w:hAnsiTheme="minorBidi"/>
          <w:color w:val="00B0F0"/>
        </w:rPr>
      </w:pPr>
      <w:r w:rsidRPr="00A50572">
        <w:rPr>
          <w:rFonts w:asciiTheme="minorBidi" w:hAnsiTheme="minorBidi"/>
          <w:color w:val="00B0F0"/>
        </w:rPr>
        <w:t xml:space="preserve">of start-up low opening of the valve is required while at normal condition high opening is </w:t>
      </w:r>
    </w:p>
    <w:p w14:paraId="2EC28A0D" w14:textId="2A21CF8C" w:rsidR="00A50572" w:rsidRDefault="00A50572" w:rsidP="00A50572">
      <w:pPr>
        <w:rPr>
          <w:rFonts w:asciiTheme="minorBidi" w:hAnsiTheme="minorBidi"/>
          <w:color w:val="00B0F0"/>
        </w:rPr>
      </w:pPr>
      <w:r w:rsidRPr="00A50572">
        <w:rPr>
          <w:rFonts w:asciiTheme="minorBidi" w:hAnsiTheme="minorBidi"/>
          <w:color w:val="00B0F0"/>
        </w:rPr>
        <w:t xml:space="preserve">demanded. Equal percentage characteristic fulfills such demand and therefore is selected. </w:t>
      </w:r>
    </w:p>
    <w:p w14:paraId="262E89FF" w14:textId="6270C3CA" w:rsidR="00535D4B" w:rsidRDefault="00535D4B" w:rsidP="00535D4B">
      <w:pPr>
        <w:rPr>
          <w:rFonts w:asciiTheme="minorBidi" w:hAnsiTheme="minorBidi"/>
          <w:color w:val="00B0F0"/>
        </w:rPr>
      </w:pPr>
    </w:p>
    <w:p w14:paraId="1B141984" w14:textId="66FD122F" w:rsidR="00535D4B" w:rsidRDefault="00535D4B" w:rsidP="00535D4B">
      <w:pPr>
        <w:rPr>
          <w:rFonts w:asciiTheme="minorBidi" w:hAnsiTheme="minorBidi"/>
          <w:b/>
          <w:bCs/>
        </w:rPr>
      </w:pPr>
      <w:r w:rsidRPr="00535D4B">
        <w:rPr>
          <w:rFonts w:asciiTheme="minorBidi" w:hAnsiTheme="minorBidi"/>
          <w:b/>
          <w:bCs/>
        </w:rPr>
        <w:t>Trim type</w:t>
      </w:r>
    </w:p>
    <w:p w14:paraId="4450F53D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For globe body control valves, the trim construction shall be either single-seated with heavy duty </w:t>
      </w:r>
    </w:p>
    <w:p w14:paraId="67E4E38B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3710F27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>top guiding for</w:t>
      </w:r>
      <w:r>
        <w:rPr>
          <w:rFonts w:asciiTheme="minorBidi" w:hAnsiTheme="minorBidi"/>
        </w:rPr>
        <w:t xml:space="preserve"> </w:t>
      </w:r>
      <w:r w:rsidRPr="00535D4B">
        <w:rPr>
          <w:rFonts w:asciiTheme="minorBidi" w:hAnsiTheme="minorBidi"/>
        </w:rPr>
        <w:t xml:space="preserve">the plug, Double-seated with top and bottom guiding for the plug, or cage type. For </w:t>
      </w:r>
    </w:p>
    <w:p w14:paraId="749449F7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5F1DAD3B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>liquid services with a high pressure</w:t>
      </w:r>
      <w:r w:rsidRPr="00535D4B">
        <w:rPr>
          <w:rFonts w:asciiTheme="minorBidi" w:hAnsiTheme="minorBidi"/>
        </w:rPr>
        <w:t xml:space="preserve"> </w:t>
      </w:r>
      <w:r w:rsidRPr="00535D4B">
        <w:rPr>
          <w:rFonts w:asciiTheme="minorBidi" w:hAnsiTheme="minorBidi"/>
        </w:rPr>
        <w:t xml:space="preserve">drop i.e., (boiler feed water), and gas service (pressure let </w:t>
      </w:r>
    </w:p>
    <w:p w14:paraId="540AF3B0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33A39987" w14:textId="43338606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>down), cage trims shall be specified to have the plug</w:t>
      </w:r>
      <w:r w:rsidRPr="00535D4B">
        <w:rPr>
          <w:rFonts w:asciiTheme="minorBidi" w:hAnsiTheme="minorBidi"/>
        </w:rPr>
        <w:t xml:space="preserve"> </w:t>
      </w:r>
      <w:r w:rsidRPr="00535D4B">
        <w:rPr>
          <w:rFonts w:asciiTheme="minorBidi" w:hAnsiTheme="minorBidi"/>
        </w:rPr>
        <w:t>supported</w:t>
      </w:r>
      <w:r w:rsidRPr="00535D4B">
        <w:rPr>
          <w:rFonts w:asciiTheme="minorBidi" w:hAnsiTheme="minorBidi"/>
        </w:rPr>
        <w:t xml:space="preserve"> </w:t>
      </w:r>
      <w:r w:rsidRPr="00535D4B">
        <w:rPr>
          <w:rFonts w:asciiTheme="minorBidi" w:hAnsiTheme="minorBidi"/>
        </w:rPr>
        <w:t>at the critical area.</w:t>
      </w:r>
    </w:p>
    <w:p w14:paraId="2AA95AEA" w14:textId="3E1188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262D22EA" w14:textId="77777777" w:rsidR="00535D4B" w:rsidRDefault="00535D4B" w:rsidP="00535D4B">
      <w:pPr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Balance type control valve in place of single seat valve in high pressure service shall be </w:t>
      </w:r>
    </w:p>
    <w:p w14:paraId="40D49CB0" w14:textId="64C01321" w:rsidR="00535D4B" w:rsidRDefault="00535D4B" w:rsidP="00535D4B">
      <w:pPr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drawing>
          <wp:anchor distT="0" distB="0" distL="114300" distR="114300" simplePos="0" relativeHeight="251664384" behindDoc="0" locked="0" layoutInCell="1" allowOverlap="1" wp14:anchorId="683AC347" wp14:editId="2AB07E64">
            <wp:simplePos x="0" y="0"/>
            <wp:positionH relativeFrom="column">
              <wp:posOffset>-68580</wp:posOffset>
            </wp:positionH>
            <wp:positionV relativeFrom="paragraph">
              <wp:posOffset>1269365</wp:posOffset>
            </wp:positionV>
            <wp:extent cx="5113020" cy="289560"/>
            <wp:effectExtent l="0" t="0" r="0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D4B">
        <w:rPr>
          <w:rFonts w:asciiTheme="minorBidi" w:hAnsiTheme="minorBidi"/>
        </w:rPr>
        <w:drawing>
          <wp:anchor distT="0" distB="0" distL="114300" distR="114300" simplePos="0" relativeHeight="251663360" behindDoc="0" locked="0" layoutInCell="1" allowOverlap="1" wp14:anchorId="075F4D83" wp14:editId="63211ED0">
            <wp:simplePos x="0" y="0"/>
            <wp:positionH relativeFrom="margin">
              <wp:posOffset>-106680</wp:posOffset>
            </wp:positionH>
            <wp:positionV relativeFrom="paragraph">
              <wp:posOffset>271145</wp:posOffset>
            </wp:positionV>
            <wp:extent cx="6385560" cy="1089660"/>
            <wp:effectExtent l="0" t="0" r="0" b="0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D4B">
        <w:rPr>
          <w:rFonts w:asciiTheme="minorBidi" w:hAnsiTheme="minorBidi"/>
        </w:rPr>
        <w:t>considered.</w:t>
      </w:r>
    </w:p>
    <w:p w14:paraId="7202D20C" w14:textId="306D1B61" w:rsidR="00535D4B" w:rsidRDefault="00535D4B" w:rsidP="00535D4B">
      <w:pPr>
        <w:jc w:val="both"/>
        <w:rPr>
          <w:rFonts w:asciiTheme="minorBidi" w:hAnsiTheme="minorBidi"/>
        </w:rPr>
      </w:pPr>
    </w:p>
    <w:p w14:paraId="2DE495BF" w14:textId="1AB03E8A" w:rsidR="00535D4B" w:rsidRPr="00535D4B" w:rsidRDefault="00535D4B" w:rsidP="00535D4B">
      <w:pPr>
        <w:jc w:val="both"/>
        <w:rPr>
          <w:rFonts w:asciiTheme="minorBidi" w:hAnsiTheme="minorBidi"/>
          <w:color w:val="00B0F0"/>
        </w:rPr>
      </w:pPr>
      <w:r w:rsidRPr="00535D4B">
        <w:rPr>
          <w:rFonts w:asciiTheme="minorBidi" w:hAnsiTheme="minorBidi"/>
          <w:color w:val="00B0F0"/>
        </w:rPr>
        <w:lastRenderedPageBreak/>
        <w:t xml:space="preserve">Based on above explanation since the valve is going to be used in high pressure services and </w:t>
      </w:r>
    </w:p>
    <w:p w14:paraId="6F790F63" w14:textId="2B9F7EBE" w:rsidR="00535D4B" w:rsidRDefault="00535D4B" w:rsidP="00535D4B">
      <w:pPr>
        <w:jc w:val="both"/>
        <w:rPr>
          <w:rFonts w:asciiTheme="minorBidi" w:hAnsiTheme="minorBidi"/>
          <w:color w:val="00B0F0"/>
        </w:rPr>
      </w:pPr>
      <w:r w:rsidRPr="00535D4B">
        <w:rPr>
          <w:rFonts w:asciiTheme="minorBidi" w:hAnsiTheme="minorBidi"/>
          <w:color w:val="00B0F0"/>
        </w:rPr>
        <w:t>the size of the valve is more than 8-inch, balanced trim is selected.</w:t>
      </w:r>
    </w:p>
    <w:p w14:paraId="28417181" w14:textId="4C987DCD" w:rsidR="00D935E2" w:rsidRDefault="00D935E2" w:rsidP="00535D4B">
      <w:pPr>
        <w:jc w:val="both"/>
        <w:rPr>
          <w:rFonts w:asciiTheme="minorBidi" w:hAnsiTheme="minorBidi"/>
          <w:color w:val="00B0F0"/>
        </w:rPr>
      </w:pPr>
    </w:p>
    <w:p w14:paraId="3DA161CC" w14:textId="7534C31E" w:rsidR="00D935E2" w:rsidRPr="00D935E2" w:rsidRDefault="00D100E2" w:rsidP="00535D4B">
      <w:pPr>
        <w:jc w:val="both"/>
        <w:rPr>
          <w:rFonts w:asciiTheme="minorBidi" w:hAnsiTheme="minorBidi"/>
          <w:b/>
          <w:bCs/>
        </w:rPr>
      </w:pPr>
      <w:r w:rsidRPr="00D935E2">
        <w:rPr>
          <w:rFonts w:asciiTheme="minorBidi" w:hAnsiTheme="minorBidi"/>
        </w:rPr>
        <w:drawing>
          <wp:anchor distT="0" distB="0" distL="114300" distR="114300" simplePos="0" relativeHeight="251666432" behindDoc="0" locked="0" layoutInCell="1" allowOverlap="1" wp14:anchorId="4DA46AD6" wp14:editId="50A48D36">
            <wp:simplePos x="0" y="0"/>
            <wp:positionH relativeFrom="margin">
              <wp:posOffset>-152400</wp:posOffset>
            </wp:positionH>
            <wp:positionV relativeFrom="paragraph">
              <wp:posOffset>1901825</wp:posOffset>
            </wp:positionV>
            <wp:extent cx="6614160" cy="1409700"/>
            <wp:effectExtent l="0" t="0" r="0" b="0"/>
            <wp:wrapSquare wrapText="bothSides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5E2">
        <w:rPr>
          <w:rFonts w:asciiTheme="minorBidi" w:hAnsiTheme="minorBidi"/>
          <w:b/>
          <w:bCs/>
        </w:rPr>
        <w:drawing>
          <wp:anchor distT="0" distB="0" distL="114300" distR="114300" simplePos="0" relativeHeight="251665408" behindDoc="0" locked="0" layoutInCell="1" allowOverlap="1" wp14:anchorId="723A87C8" wp14:editId="25174EC4">
            <wp:simplePos x="0" y="0"/>
            <wp:positionH relativeFrom="margin">
              <wp:posOffset>-114300</wp:posOffset>
            </wp:positionH>
            <wp:positionV relativeFrom="paragraph">
              <wp:posOffset>301625</wp:posOffset>
            </wp:positionV>
            <wp:extent cx="6614160" cy="1554480"/>
            <wp:effectExtent l="0" t="0" r="0" b="7620"/>
            <wp:wrapSquare wrapText="bothSides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5E2" w:rsidRPr="00D935E2">
        <w:rPr>
          <w:rFonts w:asciiTheme="minorBidi" w:hAnsiTheme="minorBidi"/>
          <w:b/>
          <w:bCs/>
        </w:rPr>
        <w:t>Trim material</w:t>
      </w:r>
    </w:p>
    <w:p w14:paraId="16937DB3" w14:textId="577E9AAC" w:rsidR="00535D4B" w:rsidRDefault="00535D4B" w:rsidP="00535D4B">
      <w:pPr>
        <w:jc w:val="both"/>
        <w:rPr>
          <w:rFonts w:asciiTheme="minorBidi" w:hAnsiTheme="minorBidi"/>
        </w:rPr>
      </w:pPr>
    </w:p>
    <w:p w14:paraId="7C785D66" w14:textId="4CC679A0" w:rsidR="002D0638" w:rsidRPr="002D0638" w:rsidRDefault="002D0638" w:rsidP="00535D4B">
      <w:pPr>
        <w:jc w:val="both"/>
        <w:rPr>
          <w:rFonts w:asciiTheme="minorBidi" w:hAnsiTheme="minorBidi"/>
          <w:color w:val="00B0F0"/>
        </w:rPr>
      </w:pPr>
      <w:r w:rsidRPr="002D0638">
        <w:rPr>
          <w:rFonts w:asciiTheme="minorBidi" w:hAnsiTheme="minorBidi"/>
          <w:color w:val="00B0F0"/>
        </w:rPr>
        <w:t xml:space="preserve">Since the pressure drop does not exceed above criteria, the temperature is less than 315 and </w:t>
      </w:r>
    </w:p>
    <w:p w14:paraId="79C0A89F" w14:textId="30A40E5D" w:rsidR="00D935E2" w:rsidRPr="002D0638" w:rsidRDefault="002D0638" w:rsidP="00535D4B">
      <w:pPr>
        <w:jc w:val="both"/>
        <w:rPr>
          <w:rFonts w:asciiTheme="minorBidi" w:hAnsiTheme="minorBidi"/>
          <w:color w:val="00B0F0"/>
        </w:rPr>
      </w:pPr>
      <w:r w:rsidRPr="002D0638">
        <w:rPr>
          <w:rFonts w:asciiTheme="minorBidi" w:hAnsiTheme="minorBidi"/>
          <w:color w:val="00B0F0"/>
        </w:rPr>
        <w:t>there is no risk of flashing or cavitation AISI 316 is selected for this application.</w:t>
      </w:r>
    </w:p>
    <w:p w14:paraId="1A2DB01F" w14:textId="7C565439" w:rsidR="00D935E2" w:rsidRDefault="00D935E2" w:rsidP="00535D4B">
      <w:pPr>
        <w:jc w:val="both"/>
        <w:rPr>
          <w:rFonts w:asciiTheme="minorBidi" w:hAnsiTheme="minorBidi"/>
        </w:rPr>
      </w:pPr>
    </w:p>
    <w:p w14:paraId="16EA0A7E" w14:textId="2735F580" w:rsidR="002D0638" w:rsidRPr="00F55371" w:rsidRDefault="002D0638" w:rsidP="00535D4B">
      <w:pPr>
        <w:jc w:val="both"/>
        <w:rPr>
          <w:rFonts w:asciiTheme="minorBidi" w:hAnsiTheme="minorBidi"/>
          <w:b/>
          <w:bCs/>
        </w:rPr>
      </w:pPr>
      <w:r w:rsidRPr="00F55371">
        <w:rPr>
          <w:rFonts w:asciiTheme="minorBidi" w:hAnsiTheme="minorBidi"/>
          <w:b/>
          <w:bCs/>
        </w:rPr>
        <w:t>Leakage Class</w:t>
      </w:r>
    </w:p>
    <w:p w14:paraId="17683BB1" w14:textId="77777777" w:rsid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 xml:space="preserve">Control valves are designed to throttle, but they are also often expected to provide some type of </w:t>
      </w:r>
    </w:p>
    <w:p w14:paraId="7BBE99CF" w14:textId="32022593" w:rsidR="00F55371" w:rsidRP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>shut-off capability.</w:t>
      </w:r>
    </w:p>
    <w:p w14:paraId="24EC6477" w14:textId="77777777" w:rsid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 xml:space="preserve">A control valve's ability to shut off has to do with many factors: Balanced or unbalanced plug, </w:t>
      </w:r>
    </w:p>
    <w:p w14:paraId="5A1FA1F8" w14:textId="33B93B77" w:rsidR="00F55371" w:rsidRDefault="00D100E2" w:rsidP="00D100E2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 wp14:anchorId="069BBC1A" wp14:editId="0E508D71">
            <wp:simplePos x="0" y="0"/>
            <wp:positionH relativeFrom="margin">
              <wp:align>left</wp:align>
            </wp:positionH>
            <wp:positionV relativeFrom="paragraph">
              <wp:posOffset>610235</wp:posOffset>
            </wp:positionV>
            <wp:extent cx="6629400" cy="692785"/>
            <wp:effectExtent l="0" t="0" r="0" b="0"/>
            <wp:wrapSquare wrapText="bothSides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5371" w:rsidRPr="00F55371">
        <w:rPr>
          <w:rFonts w:asciiTheme="minorBidi" w:hAnsiTheme="minorBidi" w:cstheme="minorBidi"/>
          <w:color w:val="4D4D4D"/>
          <w:sz w:val="22"/>
          <w:szCs w:val="22"/>
        </w:rPr>
        <w:t xml:space="preserve">seat material, actuator thrust, pressure drop, and the type of fluid can all play a part in how </w:t>
      </w:r>
      <w:proofErr w:type="spellStart"/>
      <w:r w:rsidR="00F55371" w:rsidRPr="00F55371">
        <w:rPr>
          <w:rFonts w:asciiTheme="minorBidi" w:hAnsiTheme="minorBidi" w:cstheme="minorBidi"/>
          <w:color w:val="4D4D4D"/>
          <w:sz w:val="22"/>
          <w:szCs w:val="22"/>
        </w:rPr>
        <w:t>wella</w:t>
      </w:r>
      <w:proofErr w:type="spellEnd"/>
      <w:r w:rsidR="00F55371" w:rsidRPr="00F55371">
        <w:rPr>
          <w:rFonts w:asciiTheme="minorBidi" w:hAnsiTheme="minorBidi" w:cstheme="minorBidi"/>
          <w:color w:val="4D4D4D"/>
          <w:sz w:val="22"/>
          <w:szCs w:val="22"/>
        </w:rPr>
        <w:t xml:space="preserve"> particular control valve shuts off</w:t>
      </w:r>
      <w:r w:rsidR="00F55371">
        <w:rPr>
          <w:rFonts w:asciiTheme="minorBidi" w:hAnsiTheme="minorBidi" w:cstheme="minorBidi"/>
          <w:color w:val="4D4D4D"/>
          <w:sz w:val="22"/>
          <w:szCs w:val="22"/>
        </w:rPr>
        <w:t>.</w:t>
      </w:r>
    </w:p>
    <w:p w14:paraId="4271BCA3" w14:textId="642B04E4" w:rsidR="00F55371" w:rsidRPr="00F55371" w:rsidRDefault="00D100E2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/>
        </w:rPr>
        <w:drawing>
          <wp:anchor distT="0" distB="0" distL="114300" distR="114300" simplePos="0" relativeHeight="251668480" behindDoc="0" locked="0" layoutInCell="1" allowOverlap="1" wp14:anchorId="1BAE9893" wp14:editId="7AD053B9">
            <wp:simplePos x="0" y="0"/>
            <wp:positionH relativeFrom="margin">
              <wp:posOffset>-22860</wp:posOffset>
            </wp:positionH>
            <wp:positionV relativeFrom="paragraph">
              <wp:posOffset>837565</wp:posOffset>
            </wp:positionV>
            <wp:extent cx="6272530" cy="1999615"/>
            <wp:effectExtent l="0" t="0" r="0" b="635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95350" w14:textId="77777777" w:rsid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 xml:space="preserve">Class IV is also known as a “Metal-to-Metal” seat classification. It is the kind of leakage rate you </w:t>
      </w:r>
    </w:p>
    <w:p w14:paraId="701AAB94" w14:textId="3DC1CFC0" w:rsidR="00F55371" w:rsidRP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>can expect from a valve with a metal plug and metal seat</w:t>
      </w:r>
    </w:p>
    <w:p w14:paraId="36CD4F78" w14:textId="4E55D831" w:rsid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>Class VI is known as a “Soft Seat”</w:t>
      </w:r>
      <w:r>
        <w:rPr>
          <w:rFonts w:asciiTheme="minorBidi" w:hAnsiTheme="minorBidi"/>
          <w:color w:val="4D4D4D"/>
          <w:shd w:val="clear" w:color="auto" w:fill="FFFFFF"/>
        </w:rPr>
        <w:t xml:space="preserve"> </w:t>
      </w:r>
      <w:r w:rsidRPr="00F55371">
        <w:rPr>
          <w:rFonts w:asciiTheme="minorBidi" w:hAnsiTheme="minorBidi"/>
          <w:color w:val="4D4D4D"/>
          <w:shd w:val="clear" w:color="auto" w:fill="FFFFFF"/>
        </w:rPr>
        <w:t xml:space="preserve">classification. Soft Seat Valves are those where either the plug </w:t>
      </w:r>
    </w:p>
    <w:p w14:paraId="5C1803A5" w14:textId="7052F7C2" w:rsidR="002D0638" w:rsidRPr="00F55371" w:rsidRDefault="00F55371" w:rsidP="00535D4B">
      <w:pPr>
        <w:jc w:val="both"/>
        <w:rPr>
          <w:rFonts w:asciiTheme="minorBidi" w:hAnsiTheme="minorBidi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 xml:space="preserve">or seat or both are made from some kind of composition material </w:t>
      </w:r>
      <w:r w:rsidRPr="00F55371">
        <w:rPr>
          <w:rFonts w:asciiTheme="minorBidi" w:hAnsiTheme="minorBidi"/>
          <w:shd w:val="clear" w:color="auto" w:fill="FFFFFF"/>
        </w:rPr>
        <w:t>such as </w:t>
      </w:r>
      <w:hyperlink r:id="rId21" w:history="1">
        <w:r w:rsidRPr="00F55371">
          <w:rPr>
            <w:rStyle w:val="Hyperlink"/>
            <w:rFonts w:asciiTheme="minorBidi" w:hAnsiTheme="minorBidi"/>
            <w:color w:val="auto"/>
            <w:u w:val="none"/>
            <w:shd w:val="clear" w:color="auto" w:fill="FFFFFF"/>
          </w:rPr>
          <w:t xml:space="preserve">Nitrile or </w:t>
        </w:r>
        <w:r w:rsidRPr="00F55371">
          <w:rPr>
            <w:rStyle w:val="Hyperlink"/>
            <w:rFonts w:asciiTheme="minorBidi" w:hAnsiTheme="minorBidi"/>
            <w:color w:val="auto"/>
            <w:u w:val="none"/>
            <w:shd w:val="clear" w:color="auto" w:fill="FFFFFF"/>
          </w:rPr>
          <w:t>Polyurethane</w:t>
        </w:r>
      </w:hyperlink>
      <w:r w:rsidRPr="00F55371">
        <w:rPr>
          <w:rFonts w:asciiTheme="minorBidi" w:hAnsiTheme="minorBidi"/>
          <w:shd w:val="clear" w:color="auto" w:fill="FFFFFF"/>
        </w:rPr>
        <w:t>.</w:t>
      </w:r>
    </w:p>
    <w:p w14:paraId="63C0A9A6" w14:textId="15D53DB9" w:rsidR="00D935E2" w:rsidRPr="00D100E2" w:rsidRDefault="00F55371" w:rsidP="00D100E2">
      <w:pPr>
        <w:jc w:val="both"/>
        <w:rPr>
          <w:rFonts w:asciiTheme="minorBidi" w:hAnsiTheme="minorBidi"/>
          <w:color w:val="0070C0"/>
          <w:sz w:val="24"/>
          <w:szCs w:val="24"/>
          <w:shd w:val="clear" w:color="auto" w:fill="FFFFFF"/>
        </w:rPr>
      </w:pPr>
      <w:r w:rsidRPr="00F55371">
        <w:rPr>
          <w:rFonts w:asciiTheme="minorBidi" w:hAnsiTheme="minorBidi"/>
          <w:color w:val="0070C0"/>
          <w:sz w:val="24"/>
          <w:szCs w:val="24"/>
          <w:shd w:val="clear" w:color="auto" w:fill="FFFFFF"/>
        </w:rPr>
        <w:t xml:space="preserve">Since it is </w:t>
      </w:r>
      <w:r w:rsidRPr="00F55371">
        <w:rPr>
          <w:rFonts w:asciiTheme="minorBidi" w:hAnsiTheme="minorBidi"/>
          <w:color w:val="0070C0"/>
          <w:sz w:val="24"/>
          <w:szCs w:val="24"/>
          <w:shd w:val="clear" w:color="auto" w:fill="FFFFFF"/>
        </w:rPr>
        <w:t xml:space="preserve">with </w:t>
      </w:r>
      <w:r w:rsidRPr="00F55371">
        <w:rPr>
          <w:rFonts w:asciiTheme="minorBidi" w:hAnsiTheme="minorBidi"/>
          <w:color w:val="0070C0"/>
          <w:sz w:val="24"/>
          <w:szCs w:val="24"/>
          <w:shd w:val="clear" w:color="auto" w:fill="FFFFFF"/>
        </w:rPr>
        <w:t>metal-to-metal</w:t>
      </w:r>
      <w:r w:rsidRPr="00F55371">
        <w:rPr>
          <w:rFonts w:asciiTheme="minorBidi" w:hAnsiTheme="minorBidi"/>
          <w:color w:val="0070C0"/>
          <w:sz w:val="24"/>
          <w:szCs w:val="24"/>
          <w:shd w:val="clear" w:color="auto" w:fill="FFFFFF"/>
        </w:rPr>
        <w:t xml:space="preserve"> seats Class IV </w:t>
      </w:r>
      <w:r w:rsidRPr="00F55371">
        <w:rPr>
          <w:rFonts w:asciiTheme="minorBidi" w:hAnsiTheme="minorBidi"/>
          <w:color w:val="0070C0"/>
          <w:sz w:val="24"/>
          <w:szCs w:val="24"/>
          <w:shd w:val="clear" w:color="auto" w:fill="FFFFFF"/>
        </w:rPr>
        <w:t>is selected.</w:t>
      </w:r>
      <w:r w:rsidR="002C1E55" w:rsidRPr="002C1E55">
        <w:rPr>
          <w:rFonts w:asciiTheme="minorBidi" w:hAnsiTheme="minorBidi"/>
        </w:rPr>
        <w:drawing>
          <wp:anchor distT="0" distB="0" distL="114300" distR="114300" simplePos="0" relativeHeight="251669504" behindDoc="0" locked="0" layoutInCell="1" allowOverlap="1" wp14:anchorId="3CC935B6" wp14:editId="4B0BA13A">
            <wp:simplePos x="0" y="0"/>
            <wp:positionH relativeFrom="margin">
              <wp:posOffset>-60960</wp:posOffset>
            </wp:positionH>
            <wp:positionV relativeFrom="paragraph">
              <wp:posOffset>320675</wp:posOffset>
            </wp:positionV>
            <wp:extent cx="6507480" cy="2148840"/>
            <wp:effectExtent l="0" t="0" r="7620" b="3810"/>
            <wp:wrapSquare wrapText="bothSides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132B2" w14:textId="0D5CCFB7" w:rsidR="00D100E2" w:rsidRDefault="00D100E2" w:rsidP="002C1E55">
      <w:pPr>
        <w:jc w:val="both"/>
        <w:rPr>
          <w:rFonts w:asciiTheme="minorBidi" w:hAnsiTheme="minorBidi"/>
        </w:rPr>
      </w:pPr>
    </w:p>
    <w:p w14:paraId="77A7C21E" w14:textId="531A202D" w:rsidR="00D100E2" w:rsidRDefault="00D100E2" w:rsidP="00D100E2">
      <w:pPr>
        <w:jc w:val="both"/>
        <w:rPr>
          <w:rFonts w:asciiTheme="minorBidi" w:hAnsiTheme="minorBidi"/>
        </w:rPr>
      </w:pPr>
      <w:r w:rsidRPr="002C1E55">
        <w:rPr>
          <w:rFonts w:asciiTheme="minorBidi" w:hAnsiTheme="minorBidi"/>
        </w:rPr>
        <w:lastRenderedPageBreak/>
        <w:drawing>
          <wp:anchor distT="0" distB="0" distL="114300" distR="114300" simplePos="0" relativeHeight="251670528" behindDoc="0" locked="0" layoutInCell="1" allowOverlap="1" wp14:anchorId="272561F9" wp14:editId="03DD4CB4">
            <wp:simplePos x="0" y="0"/>
            <wp:positionH relativeFrom="page">
              <wp:posOffset>777240</wp:posOffset>
            </wp:positionH>
            <wp:positionV relativeFrom="paragraph">
              <wp:posOffset>0</wp:posOffset>
            </wp:positionV>
            <wp:extent cx="6522720" cy="2164080"/>
            <wp:effectExtent l="0" t="0" r="0" b="7620"/>
            <wp:wrapSquare wrapText="bothSides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03A10" w14:textId="318DE6EA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f</w:t>
      </w:r>
      <w:r>
        <w:rPr>
          <w:rFonts w:asciiTheme="minorBidi" w:hAnsiTheme="minorBidi"/>
        </w:rPr>
        <w:t>or actuator</w:t>
      </w:r>
      <w:r w:rsidR="00D100E2">
        <w:rPr>
          <w:rFonts w:asciiTheme="minorBidi" w:hAnsiTheme="minorBidi"/>
        </w:rPr>
        <w:t xml:space="preserve"> and positioners</w:t>
      </w:r>
      <w:r>
        <w:rPr>
          <w:rFonts w:asciiTheme="minorBidi" w:hAnsiTheme="minorBidi"/>
        </w:rPr>
        <w:t xml:space="preserve"> Tab the following should be specified:</w:t>
      </w:r>
    </w:p>
    <w:p w14:paraId="38751437" w14:textId="7E67B48D" w:rsidR="00D935E2" w:rsidRDefault="002C1E55" w:rsidP="00535D4B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1.Type</w:t>
      </w:r>
    </w:p>
    <w:p w14:paraId="3CC36C96" w14:textId="5F42F93E" w:rsidR="002C1E55" w:rsidRDefault="002C1E55" w:rsidP="00535D4B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2.Modulating or ON/OFF</w:t>
      </w:r>
    </w:p>
    <w:p w14:paraId="06648772" w14:textId="7359C491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3.Failiure position</w:t>
      </w:r>
    </w:p>
    <w:p w14:paraId="3048FFF1" w14:textId="2BE06DC2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4.dP for sizing</w:t>
      </w:r>
    </w:p>
    <w:p w14:paraId="5BDF81A5" w14:textId="7B2B5185" w:rsidR="00D100E2" w:rsidRDefault="00D100E2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5.Positioner</w:t>
      </w:r>
    </w:p>
    <w:p w14:paraId="439151B8" w14:textId="77777777" w:rsidR="00D935E2" w:rsidRPr="00535D4B" w:rsidRDefault="00D935E2" w:rsidP="00535D4B">
      <w:pPr>
        <w:jc w:val="both"/>
        <w:rPr>
          <w:rFonts w:asciiTheme="minorBidi" w:hAnsiTheme="minorBidi"/>
        </w:rPr>
      </w:pPr>
    </w:p>
    <w:p w14:paraId="15AF8A7D" w14:textId="457F2764" w:rsidR="00535D4B" w:rsidRPr="00D53C37" w:rsidRDefault="002C1E55" w:rsidP="00535D4B">
      <w:pPr>
        <w:rPr>
          <w:rFonts w:asciiTheme="minorBidi" w:hAnsiTheme="minorBidi"/>
          <w:b/>
          <w:bCs/>
        </w:rPr>
      </w:pPr>
      <w:r w:rsidRPr="00D53C37">
        <w:rPr>
          <w:rFonts w:asciiTheme="minorBidi" w:hAnsiTheme="minorBidi"/>
          <w:b/>
          <w:bCs/>
        </w:rPr>
        <w:t>Actuator Type:</w:t>
      </w:r>
    </w:p>
    <w:p w14:paraId="3A16F195" w14:textId="4BBCAD28" w:rsidR="002C1E55" w:rsidRPr="00D53C37" w:rsidRDefault="002C1E55" w:rsidP="00535D4B">
      <w:pPr>
        <w:rPr>
          <w:rFonts w:ascii="Arial" w:hAnsi="Arial" w:cs="Arial"/>
          <w:color w:val="0070C0"/>
        </w:rPr>
      </w:pPr>
      <w:r w:rsidRPr="00D53C37">
        <w:rPr>
          <w:rFonts w:asciiTheme="minorBidi" w:hAnsiTheme="minorBidi"/>
          <w:color w:val="0070C0"/>
        </w:rPr>
        <w:t xml:space="preserve">Based on above criteria, </w:t>
      </w:r>
      <w:r w:rsidRPr="00D53C37">
        <w:rPr>
          <w:rFonts w:ascii="Arial" w:hAnsi="Arial" w:cs="Arial"/>
          <w:color w:val="0070C0"/>
        </w:rPr>
        <w:t>Diaphragm with spring return</w:t>
      </w:r>
      <w:r w:rsidR="00D818B2">
        <w:rPr>
          <w:rFonts w:ascii="Arial" w:hAnsi="Arial" w:cs="Arial"/>
          <w:color w:val="0070C0"/>
        </w:rPr>
        <w:t xml:space="preserve"> with spring range of 0.4-2 bar</w:t>
      </w:r>
      <w:r w:rsidRPr="00D53C37">
        <w:rPr>
          <w:rFonts w:ascii="Arial" w:hAnsi="Arial" w:cs="Arial"/>
          <w:color w:val="0070C0"/>
        </w:rPr>
        <w:t xml:space="preserve"> is selected.</w:t>
      </w:r>
    </w:p>
    <w:p w14:paraId="01EABB81" w14:textId="3E84D497" w:rsidR="002C1E55" w:rsidRPr="00D53C37" w:rsidRDefault="00D53C37" w:rsidP="00535D4B">
      <w:pPr>
        <w:rPr>
          <w:rFonts w:asciiTheme="minorBidi" w:hAnsiTheme="minorBidi"/>
          <w:color w:val="0070C0"/>
        </w:rPr>
      </w:pPr>
      <w:r w:rsidRPr="00D53C37">
        <w:rPr>
          <w:rFonts w:asciiTheme="minorBidi" w:hAnsiTheme="minorBidi"/>
          <w:color w:val="0070C0"/>
        </w:rPr>
        <w:t>Modulating type is selected</w:t>
      </w:r>
      <w:r>
        <w:rPr>
          <w:rFonts w:asciiTheme="minorBidi" w:hAnsiTheme="minorBidi"/>
          <w:color w:val="0070C0"/>
        </w:rPr>
        <w:t>.</w:t>
      </w:r>
    </w:p>
    <w:p w14:paraId="08DC6D77" w14:textId="02084DC9" w:rsidR="00D53C37" w:rsidRPr="00D53C37" w:rsidRDefault="00D53C37" w:rsidP="00535D4B">
      <w:pPr>
        <w:rPr>
          <w:rFonts w:asciiTheme="minorBidi" w:hAnsiTheme="minorBidi"/>
          <w:color w:val="0070C0"/>
        </w:rPr>
      </w:pPr>
      <w:r w:rsidRPr="00D53C37">
        <w:rPr>
          <w:rFonts w:asciiTheme="minorBidi" w:hAnsiTheme="minorBidi"/>
          <w:color w:val="0070C0"/>
        </w:rPr>
        <w:t>AIR TO CONTROL VALVE OPEN</w:t>
      </w:r>
    </w:p>
    <w:p w14:paraId="3A94AF87" w14:textId="751EACF9" w:rsidR="00D53C37" w:rsidRDefault="00D53C37" w:rsidP="00535D4B">
      <w:pPr>
        <w:rPr>
          <w:rFonts w:asciiTheme="minorBidi" w:hAnsiTheme="minorBidi"/>
          <w:color w:val="0070C0"/>
        </w:rPr>
      </w:pPr>
    </w:p>
    <w:p w14:paraId="34DED1FB" w14:textId="4A3B7858" w:rsidR="00D53C37" w:rsidRDefault="00D53C37" w:rsidP="00535D4B">
      <w:pPr>
        <w:rPr>
          <w:rFonts w:asciiTheme="minorBidi" w:hAnsiTheme="minorBidi"/>
          <w:b/>
          <w:bCs/>
        </w:rPr>
      </w:pPr>
      <w:r w:rsidRPr="00D53C37">
        <w:rPr>
          <w:rFonts w:asciiTheme="minorBidi" w:hAnsiTheme="minorBidi"/>
          <w:b/>
          <w:bCs/>
        </w:rPr>
        <w:t>Failure position</w:t>
      </w:r>
    </w:p>
    <w:p w14:paraId="4CBADCE5" w14:textId="77777777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Control valves shall be such that on air failure the valve takes automatically 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safe position</w:t>
      </w:r>
      <w:r>
        <w:rPr>
          <w:rFonts w:ascii="Arial" w:hAnsi="Arial" w:cs="Arial"/>
        </w:rPr>
        <w:t xml:space="preserve"> </w:t>
      </w:r>
    </w:p>
    <w:p w14:paraId="53A3F4D8" w14:textId="77777777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84B669" w14:textId="53F4DF14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either open, or close, or locked in position, depending upon the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process requirements.</w:t>
      </w:r>
    </w:p>
    <w:p w14:paraId="741EEF95" w14:textId="61DA27DB" w:rsidR="00D53C37" w:rsidRP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</w:rPr>
      </w:pPr>
    </w:p>
    <w:p w14:paraId="0937D8CD" w14:textId="05841251" w:rsidR="00D53C37" w:rsidRP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</w:rPr>
      </w:pPr>
      <w:r w:rsidRPr="00D53C37">
        <w:rPr>
          <w:rFonts w:ascii="Arial" w:hAnsi="Arial" w:cs="Arial"/>
          <w:color w:val="0070C0"/>
        </w:rPr>
        <w:t>Based on process requirement air failure holds last position (FLC)</w:t>
      </w:r>
    </w:p>
    <w:p w14:paraId="04911AA9" w14:textId="47E35FB7" w:rsidR="00D53C37" w:rsidRDefault="00D53C37" w:rsidP="00535D4B">
      <w:pPr>
        <w:rPr>
          <w:rFonts w:asciiTheme="minorBidi" w:hAnsiTheme="minorBidi"/>
          <w:color w:val="0070C0"/>
        </w:rPr>
      </w:pPr>
    </w:p>
    <w:p w14:paraId="78DBC7D1" w14:textId="228DA30D" w:rsidR="00D100E2" w:rsidRDefault="00D100E2" w:rsidP="00D100E2">
      <w:pPr>
        <w:rPr>
          <w:rFonts w:asciiTheme="minorBidi" w:hAnsiTheme="minorBidi"/>
        </w:rPr>
      </w:pPr>
    </w:p>
    <w:p w14:paraId="2EB4E298" w14:textId="6C65B5E3" w:rsidR="00D100E2" w:rsidRDefault="00D100E2" w:rsidP="00D100E2">
      <w:pPr>
        <w:rPr>
          <w:rFonts w:asciiTheme="minorBidi" w:hAnsiTheme="minorBidi"/>
        </w:rPr>
      </w:pPr>
    </w:p>
    <w:p w14:paraId="14FFA90C" w14:textId="7758CDAF" w:rsidR="00D100E2" w:rsidRDefault="001D7BAA" w:rsidP="00D100E2">
      <w:pPr>
        <w:rPr>
          <w:rFonts w:asciiTheme="minorBidi" w:hAnsiTheme="minorBidi"/>
        </w:rPr>
      </w:pPr>
      <w:r w:rsidRPr="00D818B2">
        <w:rPr>
          <w:rFonts w:asciiTheme="minorBidi" w:hAnsiTheme="minorBidi"/>
          <w:b/>
          <w:bCs/>
        </w:rPr>
        <w:lastRenderedPageBreak/>
        <w:drawing>
          <wp:anchor distT="0" distB="0" distL="114300" distR="114300" simplePos="0" relativeHeight="251672576" behindDoc="0" locked="0" layoutInCell="1" allowOverlap="1" wp14:anchorId="4213E1DA" wp14:editId="24D7ABF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54140" cy="2575560"/>
            <wp:effectExtent l="0" t="0" r="3810" b="0"/>
            <wp:wrapSquare wrapText="bothSides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7A7F2" w14:textId="0BDEA47C" w:rsidR="00D100E2" w:rsidRDefault="00D100E2" w:rsidP="00D100E2">
      <w:pPr>
        <w:rPr>
          <w:rFonts w:asciiTheme="minorBidi" w:hAnsiTheme="minorBidi"/>
          <w:b/>
          <w:bCs/>
        </w:rPr>
      </w:pPr>
    </w:p>
    <w:p w14:paraId="694EC1C9" w14:textId="0A3CB84A" w:rsidR="00D818B2" w:rsidRPr="00D818B2" w:rsidRDefault="00D818B2" w:rsidP="00D818B2">
      <w:pPr>
        <w:rPr>
          <w:rFonts w:asciiTheme="minorBidi" w:hAnsiTheme="minorBidi"/>
          <w:color w:val="0070C0"/>
        </w:rPr>
      </w:pPr>
      <w:r w:rsidRPr="00D818B2">
        <w:rPr>
          <w:rFonts w:asciiTheme="minorBidi" w:hAnsiTheme="minorBidi"/>
          <w:color w:val="0070C0"/>
        </w:rPr>
        <w:t>For this valve the type of positioner for this valve is FF/P.</w:t>
      </w:r>
    </w:p>
    <w:p w14:paraId="56769F96" w14:textId="5B0E0DBB" w:rsidR="00D818B2" w:rsidRDefault="00BC4868" w:rsidP="00D818B2">
      <w:pPr>
        <w:rPr>
          <w:rFonts w:asciiTheme="minorBidi" w:hAnsiTheme="minorBidi"/>
          <w:color w:val="0070C0"/>
        </w:rPr>
      </w:pPr>
      <w:r w:rsidRPr="00BC4868">
        <w:rPr>
          <w:rFonts w:asciiTheme="minorBidi" w:hAnsiTheme="minorBidi"/>
          <w:color w:val="0070C0"/>
        </w:rPr>
        <w:t>Air Tubes and fitting are in SUS</w:t>
      </w:r>
    </w:p>
    <w:p w14:paraId="4531957A" w14:textId="1A403B4B" w:rsidR="00BC4868" w:rsidRDefault="00BC4868" w:rsidP="00BC4868">
      <w:pPr>
        <w:rPr>
          <w:rFonts w:asciiTheme="minorBidi" w:hAnsiTheme="minorBidi"/>
          <w:color w:val="0070C0"/>
        </w:rPr>
      </w:pPr>
    </w:p>
    <w:p w14:paraId="2D2F7B26" w14:textId="575CC25C" w:rsidR="00BC4868" w:rsidRPr="001D7BAA" w:rsidRDefault="00E002DD" w:rsidP="00BC4868">
      <w:pPr>
        <w:rPr>
          <w:rFonts w:asciiTheme="minorBidi" w:hAnsiTheme="minorBidi"/>
          <w:b/>
          <w:bCs/>
        </w:rPr>
      </w:pPr>
      <w:r w:rsidRPr="001D7BAA">
        <w:rPr>
          <w:rFonts w:asciiTheme="minorBidi" w:hAnsiTheme="minorBidi"/>
          <w:b/>
          <w:bCs/>
        </w:rPr>
        <w:drawing>
          <wp:anchor distT="0" distB="0" distL="114300" distR="114300" simplePos="0" relativeHeight="251673600" behindDoc="0" locked="0" layoutInCell="1" allowOverlap="1" wp14:anchorId="61D8D4CC" wp14:editId="604F5C6C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6705600" cy="2194560"/>
            <wp:effectExtent l="0" t="0" r="0" b="0"/>
            <wp:wrapSquare wrapText="bothSides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868" w:rsidRPr="001D7BAA">
        <w:rPr>
          <w:rFonts w:asciiTheme="minorBidi" w:hAnsiTheme="minorBidi"/>
          <w:b/>
          <w:bCs/>
        </w:rPr>
        <w:t>Additional</w:t>
      </w:r>
    </w:p>
    <w:p w14:paraId="2FD0593C" w14:textId="5F998A94" w:rsidR="0036282B" w:rsidRDefault="0036282B" w:rsidP="0036282B">
      <w:pPr>
        <w:rPr>
          <w:rFonts w:asciiTheme="minorBidi" w:hAnsiTheme="minorBidi"/>
        </w:rPr>
      </w:pPr>
    </w:p>
    <w:p w14:paraId="77C9CE04" w14:textId="77777777" w:rsidR="00E002DD" w:rsidRPr="00E002DD" w:rsidRDefault="00E002DD" w:rsidP="0036282B">
      <w:pPr>
        <w:rPr>
          <w:rFonts w:asciiTheme="minorBidi" w:hAnsiTheme="minorBidi"/>
          <w:color w:val="0070C0"/>
        </w:rPr>
      </w:pPr>
      <w:r w:rsidRPr="00E002DD">
        <w:rPr>
          <w:rFonts w:asciiTheme="minorBidi" w:hAnsiTheme="minorBidi"/>
          <w:color w:val="0070C0"/>
        </w:rPr>
        <w:t xml:space="preserve">Since the temperature is less than 230 C then PTFE or equivalent is selected as packing for the </w:t>
      </w:r>
    </w:p>
    <w:p w14:paraId="20662676" w14:textId="2F2ADA3F" w:rsidR="00E002DD" w:rsidRDefault="00E002DD" w:rsidP="0036282B">
      <w:pPr>
        <w:rPr>
          <w:rFonts w:asciiTheme="minorBidi" w:hAnsiTheme="minorBidi"/>
          <w:color w:val="0070C0"/>
        </w:rPr>
      </w:pPr>
      <w:r w:rsidRPr="00E002DD">
        <w:rPr>
          <w:rFonts w:asciiTheme="minorBidi" w:hAnsiTheme="minorBidi"/>
          <w:color w:val="0070C0"/>
        </w:rPr>
        <w:t>Valve.</w:t>
      </w:r>
    </w:p>
    <w:p w14:paraId="1A037490" w14:textId="119B6B58" w:rsidR="00A63A77" w:rsidRDefault="00A63A77" w:rsidP="0036282B">
      <w:pPr>
        <w:rPr>
          <w:rFonts w:asciiTheme="minorBidi" w:hAnsiTheme="minorBidi"/>
          <w:color w:val="0070C0"/>
        </w:rPr>
      </w:pPr>
    </w:p>
    <w:p w14:paraId="6C82D16E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Depending upon design of the valve, an extension bonnet may be required to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keep the </w:t>
      </w:r>
    </w:p>
    <w:p w14:paraId="0B6ADFA0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7CC0ED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temperature at the stuffing box to an acceptable value for the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applied packing. An extension </w:t>
      </w:r>
    </w:p>
    <w:p w14:paraId="151E1F0E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035C9C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bonnet may also be required, when the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operating differential pressure across the valve may </w:t>
      </w:r>
    </w:p>
    <w:p w14:paraId="27AF43BD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1ACBF0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cause freezing of the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stuffing box/packing and/or ice formation on the trim. This may be the </w:t>
      </w:r>
    </w:p>
    <w:p w14:paraId="3EA9FA5F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A8E9F4" w14:textId="77777777" w:rsidR="00296F97" w:rsidRDefault="00A63A7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case,</w:t>
      </w:r>
      <w:r w:rsidR="00296F97" w:rsidRPr="00296F97">
        <w:rPr>
          <w:rFonts w:ascii="Arial" w:hAnsi="Arial" w:cs="Arial"/>
        </w:rPr>
        <w:t xml:space="preserve"> </w:t>
      </w:r>
      <w:r w:rsidR="00296F97">
        <w:rPr>
          <w:rFonts w:ascii="Arial" w:hAnsi="Arial" w:cs="Arial"/>
        </w:rPr>
        <w:t>for instance, on compressor recycle (anti-surge) valves. For valves in vacuum</w:t>
      </w:r>
      <w:r w:rsidR="00296F97">
        <w:rPr>
          <w:rFonts w:ascii="Arial" w:hAnsi="Arial" w:cs="Arial"/>
        </w:rPr>
        <w:t xml:space="preserve"> </w:t>
      </w:r>
      <w:r w:rsidR="00296F97">
        <w:rPr>
          <w:rFonts w:ascii="Arial" w:hAnsi="Arial" w:cs="Arial"/>
        </w:rPr>
        <w:t xml:space="preserve">service, the </w:t>
      </w:r>
    </w:p>
    <w:p w14:paraId="0DED48BD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5B65FF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bonnet shall have an extended stuffing box, a lantern ring and 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number of packing rings. </w:t>
      </w:r>
    </w:p>
    <w:p w14:paraId="7E336AE3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6E8424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Special attention shall be paid to the type of stem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packing/sealing facilities as well as stem </w:t>
      </w:r>
    </w:p>
    <w:p w14:paraId="61D40356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4750F5" w14:textId="19D0297B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surface finish.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Packing lubricators with steel isolating control valve shall be provided if</w:t>
      </w:r>
    </w:p>
    <w:p w14:paraId="5B2758A4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71B6D5" w14:textId="0F806D10" w:rsidR="00A63A7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required.</w:t>
      </w:r>
    </w:p>
    <w:p w14:paraId="4CE4BE5A" w14:textId="4476730D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96F97">
        <w:rPr>
          <w:rFonts w:ascii="Arial" w:hAnsi="Arial" w:cs="Arial"/>
        </w:rPr>
        <w:drawing>
          <wp:anchor distT="0" distB="0" distL="114300" distR="114300" simplePos="0" relativeHeight="251676672" behindDoc="0" locked="0" layoutInCell="1" allowOverlap="1" wp14:anchorId="06DC62F8" wp14:editId="4864E60F">
            <wp:simplePos x="0" y="0"/>
            <wp:positionH relativeFrom="margin">
              <wp:posOffset>-175260</wp:posOffset>
            </wp:positionH>
            <wp:positionV relativeFrom="paragraph">
              <wp:posOffset>163195</wp:posOffset>
            </wp:positionV>
            <wp:extent cx="6469380" cy="769620"/>
            <wp:effectExtent l="0" t="0" r="7620" b="0"/>
            <wp:wrapSquare wrapText="bothSides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97695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83C35F" w14:textId="12745A35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96F97">
        <w:rPr>
          <w:rFonts w:ascii="Arial" w:hAnsi="Arial" w:cs="Arial"/>
        </w:rPr>
        <w:drawing>
          <wp:anchor distT="0" distB="0" distL="114300" distR="114300" simplePos="0" relativeHeight="251675648" behindDoc="0" locked="0" layoutInCell="1" allowOverlap="1" wp14:anchorId="14B56904" wp14:editId="218E955E">
            <wp:simplePos x="0" y="0"/>
            <wp:positionH relativeFrom="column">
              <wp:posOffset>838200</wp:posOffset>
            </wp:positionH>
            <wp:positionV relativeFrom="paragraph">
              <wp:posOffset>132080</wp:posOffset>
            </wp:positionV>
            <wp:extent cx="4099915" cy="1325995"/>
            <wp:effectExtent l="0" t="0" r="0" b="7620"/>
            <wp:wrapSquare wrapText="bothSides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03F12" w14:textId="77777777" w:rsidR="00A63A77" w:rsidRPr="00A63A7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204554" w14:textId="2F108866" w:rsidR="00A63A77" w:rsidRDefault="00A63A77" w:rsidP="0036282B">
      <w:pPr>
        <w:rPr>
          <w:rFonts w:asciiTheme="minorBidi" w:hAnsiTheme="minorBidi"/>
          <w:color w:val="0070C0"/>
        </w:rPr>
      </w:pPr>
    </w:p>
    <w:p w14:paraId="284D8593" w14:textId="410A2E0C" w:rsidR="00A63A77" w:rsidRDefault="00A63A77" w:rsidP="0036282B">
      <w:pPr>
        <w:rPr>
          <w:rFonts w:asciiTheme="minorBidi" w:hAnsiTheme="minorBidi"/>
          <w:color w:val="0070C0"/>
        </w:rPr>
      </w:pPr>
    </w:p>
    <w:p w14:paraId="3E954D70" w14:textId="00C89BAE" w:rsidR="00A63A77" w:rsidRDefault="00A63A77" w:rsidP="0036282B">
      <w:pPr>
        <w:rPr>
          <w:rFonts w:asciiTheme="minorBidi" w:hAnsiTheme="minorBidi"/>
          <w:color w:val="0070C0"/>
        </w:rPr>
      </w:pPr>
    </w:p>
    <w:p w14:paraId="2B091B75" w14:textId="176F28A8" w:rsidR="00A63A77" w:rsidRDefault="00A63A77" w:rsidP="0036282B">
      <w:pPr>
        <w:rPr>
          <w:rFonts w:asciiTheme="minorBidi" w:hAnsiTheme="minorBidi"/>
          <w:color w:val="0070C0"/>
        </w:rPr>
      </w:pPr>
    </w:p>
    <w:p w14:paraId="1E776925" w14:textId="660983CC" w:rsidR="00A63A77" w:rsidRDefault="00A63A77" w:rsidP="0036282B">
      <w:pPr>
        <w:rPr>
          <w:rFonts w:asciiTheme="minorBidi" w:hAnsiTheme="minorBidi"/>
          <w:color w:val="0070C0"/>
        </w:rPr>
      </w:pPr>
    </w:p>
    <w:p w14:paraId="16121905" w14:textId="791C4C0B" w:rsidR="00A63A77" w:rsidRDefault="00296F97" w:rsidP="0036282B">
      <w:pPr>
        <w:rPr>
          <w:rFonts w:asciiTheme="minorBidi" w:hAnsiTheme="minorBidi"/>
          <w:color w:val="0070C0"/>
        </w:rPr>
      </w:pPr>
      <w:r>
        <w:rPr>
          <w:rFonts w:asciiTheme="minorBidi" w:hAnsiTheme="minorBidi"/>
          <w:color w:val="0070C0"/>
        </w:rPr>
        <w:t>Based on natural gas temperature which is 40C, a standard bonnet is selected.</w:t>
      </w:r>
    </w:p>
    <w:p w14:paraId="4472A588" w14:textId="7D45311D" w:rsidR="00A63A77" w:rsidRDefault="00A63A77" w:rsidP="0036282B">
      <w:pPr>
        <w:rPr>
          <w:rFonts w:asciiTheme="minorBidi" w:hAnsiTheme="minorBidi"/>
          <w:color w:val="0070C0"/>
        </w:rPr>
      </w:pPr>
    </w:p>
    <w:p w14:paraId="627A1627" w14:textId="00B0B050" w:rsidR="00A63A77" w:rsidRDefault="00A63A77" w:rsidP="0036282B">
      <w:pPr>
        <w:rPr>
          <w:rFonts w:asciiTheme="minorBidi" w:hAnsiTheme="minorBidi"/>
          <w:color w:val="0070C0"/>
        </w:rPr>
      </w:pPr>
    </w:p>
    <w:p w14:paraId="15688DE2" w14:textId="6717E002" w:rsidR="00A63A77" w:rsidRDefault="00A63A77" w:rsidP="0036282B">
      <w:pPr>
        <w:rPr>
          <w:rFonts w:asciiTheme="minorBidi" w:hAnsiTheme="minorBidi"/>
          <w:color w:val="0070C0"/>
        </w:rPr>
      </w:pPr>
    </w:p>
    <w:p w14:paraId="19F987F4" w14:textId="14E167EC" w:rsidR="00A63A77" w:rsidRDefault="00A63A77" w:rsidP="0036282B">
      <w:pPr>
        <w:rPr>
          <w:rFonts w:asciiTheme="minorBidi" w:hAnsiTheme="minorBidi"/>
          <w:color w:val="0070C0"/>
        </w:rPr>
      </w:pPr>
    </w:p>
    <w:p w14:paraId="265C78C4" w14:textId="77777777" w:rsidR="00A63A77" w:rsidRDefault="00A63A77" w:rsidP="0036282B">
      <w:pPr>
        <w:rPr>
          <w:rFonts w:asciiTheme="minorBidi" w:hAnsiTheme="minorBidi"/>
          <w:color w:val="0070C0"/>
        </w:rPr>
      </w:pPr>
    </w:p>
    <w:p w14:paraId="5646FA0E" w14:textId="7A39CDFF" w:rsidR="00E002DD" w:rsidRPr="00724F40" w:rsidRDefault="00724F40" w:rsidP="00724F40">
      <w:pPr>
        <w:rPr>
          <w:rFonts w:asciiTheme="minorBidi" w:hAnsiTheme="minorBidi"/>
        </w:rPr>
      </w:pPr>
      <w:r w:rsidRPr="00724F40">
        <w:rPr>
          <w:rFonts w:asciiTheme="minorBidi" w:hAnsiTheme="minorBidi"/>
        </w:rPr>
        <w:lastRenderedPageBreak/>
        <w:drawing>
          <wp:anchor distT="0" distB="0" distL="114300" distR="114300" simplePos="0" relativeHeight="251674624" behindDoc="0" locked="0" layoutInCell="1" allowOverlap="1" wp14:anchorId="05262457" wp14:editId="7662ED49">
            <wp:simplePos x="0" y="0"/>
            <wp:positionH relativeFrom="margin">
              <wp:posOffset>-121920</wp:posOffset>
            </wp:positionH>
            <wp:positionV relativeFrom="paragraph">
              <wp:posOffset>0</wp:posOffset>
            </wp:positionV>
            <wp:extent cx="6652260" cy="2446020"/>
            <wp:effectExtent l="0" t="0" r="0" b="0"/>
            <wp:wrapSquare wrapText="bothSides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>T</w:t>
      </w:r>
      <w:r w:rsidR="00E002DD" w:rsidRPr="00724F40">
        <w:rPr>
          <w:rFonts w:asciiTheme="minorBidi" w:hAnsiTheme="minorBidi"/>
        </w:rPr>
        <w:t>here is a practice by some vendors which as follows:</w:t>
      </w:r>
    </w:p>
    <w:p w14:paraId="243B6148" w14:textId="3C14DE1C" w:rsidR="00E002DD" w:rsidRPr="00724F40" w:rsidRDefault="00724F40" w:rsidP="0036282B">
      <w:pPr>
        <w:rPr>
          <w:rFonts w:asciiTheme="minorBidi" w:hAnsiTheme="minorBidi"/>
        </w:rPr>
      </w:pPr>
      <w:r w:rsidRPr="00724F40">
        <w:rPr>
          <w:rFonts w:asciiTheme="minorBidi" w:hAnsiTheme="minorBidi"/>
        </w:rPr>
        <w:t>over-plug flow for liquid services</w:t>
      </w:r>
    </w:p>
    <w:p w14:paraId="0799A6B3" w14:textId="4C3609CC" w:rsidR="00724F40" w:rsidRDefault="00724F40" w:rsidP="0036282B">
      <w:pPr>
        <w:rPr>
          <w:rFonts w:asciiTheme="minorBidi" w:hAnsiTheme="minorBidi"/>
        </w:rPr>
      </w:pPr>
      <w:r w:rsidRPr="00724F40">
        <w:rPr>
          <w:rFonts w:asciiTheme="minorBidi" w:hAnsiTheme="minorBidi"/>
        </w:rPr>
        <w:t>under-plug flow for gas and vapor services</w:t>
      </w:r>
    </w:p>
    <w:p w14:paraId="5022AFC0" w14:textId="0CCD4F3D" w:rsidR="00724F40" w:rsidRDefault="00724F40" w:rsidP="0036282B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>F</w:t>
      </w:r>
      <w:r w:rsidRPr="00724F40">
        <w:rPr>
          <w:rFonts w:asciiTheme="minorBidi" w:hAnsiTheme="minorBidi"/>
          <w:color w:val="00B0F0"/>
        </w:rPr>
        <w:t>or the valve</w:t>
      </w:r>
      <w:r>
        <w:rPr>
          <w:rFonts w:asciiTheme="minorBidi" w:hAnsiTheme="minorBidi"/>
          <w:color w:val="00B0F0"/>
        </w:rPr>
        <w:t xml:space="preserve"> with natural gas as fluid a</w:t>
      </w:r>
      <w:r w:rsidRPr="00724F40">
        <w:rPr>
          <w:rFonts w:asciiTheme="minorBidi" w:hAnsiTheme="minorBidi"/>
          <w:color w:val="00B0F0"/>
        </w:rPr>
        <w:t xml:space="preserve"> under-plug flow with flow-to-open tendency is selected.</w:t>
      </w:r>
    </w:p>
    <w:p w14:paraId="3B65968D" w14:textId="77777777" w:rsidR="00724F40" w:rsidRPr="00724F40" w:rsidRDefault="00724F40" w:rsidP="0036282B">
      <w:pPr>
        <w:rPr>
          <w:rFonts w:asciiTheme="minorBidi" w:hAnsiTheme="minorBidi"/>
          <w:color w:val="00B0F0"/>
        </w:rPr>
      </w:pPr>
    </w:p>
    <w:sectPr w:rsidR="00724F40" w:rsidRPr="00724F40">
      <w:headerReference w:type="default" r:id="rId2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CCFC0" w14:textId="77777777" w:rsidR="00633E01" w:rsidRDefault="00633E01" w:rsidP="00550E73">
      <w:pPr>
        <w:spacing w:after="0" w:line="240" w:lineRule="auto"/>
      </w:pPr>
      <w:r>
        <w:separator/>
      </w:r>
    </w:p>
  </w:endnote>
  <w:endnote w:type="continuationSeparator" w:id="0">
    <w:p w14:paraId="1DD434B7" w14:textId="77777777" w:rsidR="00633E01" w:rsidRDefault="00633E01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TLArgo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1DC3C" w14:textId="77777777" w:rsidR="00633E01" w:rsidRDefault="00633E01" w:rsidP="00550E73">
      <w:pPr>
        <w:spacing w:after="0" w:line="240" w:lineRule="auto"/>
      </w:pPr>
      <w:r>
        <w:separator/>
      </w:r>
    </w:p>
  </w:footnote>
  <w:footnote w:type="continuationSeparator" w:id="0">
    <w:p w14:paraId="22BC6D19" w14:textId="77777777" w:rsidR="00633E01" w:rsidRDefault="00633E01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2A5C1C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671C6"/>
    <w:multiLevelType w:val="hybridMultilevel"/>
    <w:tmpl w:val="7B04C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6328E0"/>
    <w:multiLevelType w:val="hybridMultilevel"/>
    <w:tmpl w:val="BCA8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A1138"/>
    <w:multiLevelType w:val="hybridMultilevel"/>
    <w:tmpl w:val="C35C2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447D3AAD"/>
    <w:multiLevelType w:val="hybridMultilevel"/>
    <w:tmpl w:val="0B0895E8"/>
    <w:lvl w:ilvl="0" w:tplc="2228BA0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C1D0D"/>
    <w:multiLevelType w:val="hybridMultilevel"/>
    <w:tmpl w:val="476AF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012494">
    <w:abstractNumId w:val="5"/>
  </w:num>
  <w:num w:numId="2" w16cid:durableId="891039323">
    <w:abstractNumId w:val="8"/>
  </w:num>
  <w:num w:numId="3" w16cid:durableId="303775032">
    <w:abstractNumId w:val="7"/>
  </w:num>
  <w:num w:numId="4" w16cid:durableId="1156727815">
    <w:abstractNumId w:val="1"/>
  </w:num>
  <w:num w:numId="5" w16cid:durableId="707490891">
    <w:abstractNumId w:val="2"/>
  </w:num>
  <w:num w:numId="6" w16cid:durableId="1668633776">
    <w:abstractNumId w:val="0"/>
  </w:num>
  <w:num w:numId="7" w16cid:durableId="480462728">
    <w:abstractNumId w:val="4"/>
  </w:num>
  <w:num w:numId="8" w16cid:durableId="178928370">
    <w:abstractNumId w:val="3"/>
  </w:num>
  <w:num w:numId="9" w16cid:durableId="293370901">
    <w:abstractNumId w:val="6"/>
  </w:num>
  <w:num w:numId="10" w16cid:durableId="4676673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2661A"/>
    <w:rsid w:val="00042EBD"/>
    <w:rsid w:val="00051208"/>
    <w:rsid w:val="00051273"/>
    <w:rsid w:val="0011362C"/>
    <w:rsid w:val="001152E1"/>
    <w:rsid w:val="0013783E"/>
    <w:rsid w:val="00165AAF"/>
    <w:rsid w:val="001915A3"/>
    <w:rsid w:val="001A2DFF"/>
    <w:rsid w:val="001A30D4"/>
    <w:rsid w:val="001B2F0D"/>
    <w:rsid w:val="001C0634"/>
    <w:rsid w:val="001D7BAA"/>
    <w:rsid w:val="001F7E43"/>
    <w:rsid w:val="00203DBE"/>
    <w:rsid w:val="00215F8E"/>
    <w:rsid w:val="00216E49"/>
    <w:rsid w:val="00240A04"/>
    <w:rsid w:val="00272912"/>
    <w:rsid w:val="00296F97"/>
    <w:rsid w:val="002C1E55"/>
    <w:rsid w:val="002D0638"/>
    <w:rsid w:val="002E0E13"/>
    <w:rsid w:val="002E1699"/>
    <w:rsid w:val="002E40C1"/>
    <w:rsid w:val="002F0410"/>
    <w:rsid w:val="00302447"/>
    <w:rsid w:val="00313CC1"/>
    <w:rsid w:val="00337D96"/>
    <w:rsid w:val="003501CA"/>
    <w:rsid w:val="0036282B"/>
    <w:rsid w:val="00375028"/>
    <w:rsid w:val="00377AB2"/>
    <w:rsid w:val="003E5CB0"/>
    <w:rsid w:val="003F3E31"/>
    <w:rsid w:val="003F3F1C"/>
    <w:rsid w:val="00412B67"/>
    <w:rsid w:val="0042723A"/>
    <w:rsid w:val="00435BE8"/>
    <w:rsid w:val="0045294B"/>
    <w:rsid w:val="0047061C"/>
    <w:rsid w:val="00484A80"/>
    <w:rsid w:val="004D2A6F"/>
    <w:rsid w:val="00535D4B"/>
    <w:rsid w:val="00540AAA"/>
    <w:rsid w:val="00550E73"/>
    <w:rsid w:val="005555AA"/>
    <w:rsid w:val="005B016A"/>
    <w:rsid w:val="005B097E"/>
    <w:rsid w:val="005D1844"/>
    <w:rsid w:val="005D4389"/>
    <w:rsid w:val="00633E01"/>
    <w:rsid w:val="006545B1"/>
    <w:rsid w:val="006758CC"/>
    <w:rsid w:val="00687440"/>
    <w:rsid w:val="006B6521"/>
    <w:rsid w:val="006D33F3"/>
    <w:rsid w:val="0070116E"/>
    <w:rsid w:val="00720381"/>
    <w:rsid w:val="00720816"/>
    <w:rsid w:val="00724F40"/>
    <w:rsid w:val="0072559B"/>
    <w:rsid w:val="00744254"/>
    <w:rsid w:val="0075606C"/>
    <w:rsid w:val="007B1504"/>
    <w:rsid w:val="007F71D3"/>
    <w:rsid w:val="00815848"/>
    <w:rsid w:val="00816FD0"/>
    <w:rsid w:val="00837BCC"/>
    <w:rsid w:val="008519D3"/>
    <w:rsid w:val="00855DE0"/>
    <w:rsid w:val="00876F1A"/>
    <w:rsid w:val="0088225E"/>
    <w:rsid w:val="00896FED"/>
    <w:rsid w:val="008A2FDC"/>
    <w:rsid w:val="008B17FB"/>
    <w:rsid w:val="008E4F35"/>
    <w:rsid w:val="00902F8B"/>
    <w:rsid w:val="0090494B"/>
    <w:rsid w:val="009E6205"/>
    <w:rsid w:val="009F0AD4"/>
    <w:rsid w:val="00A01D0C"/>
    <w:rsid w:val="00A41ED4"/>
    <w:rsid w:val="00A471ED"/>
    <w:rsid w:val="00A50572"/>
    <w:rsid w:val="00A560CF"/>
    <w:rsid w:val="00A63A77"/>
    <w:rsid w:val="00A93F03"/>
    <w:rsid w:val="00AC2408"/>
    <w:rsid w:val="00AE312E"/>
    <w:rsid w:val="00B11E7C"/>
    <w:rsid w:val="00B40025"/>
    <w:rsid w:val="00B53B84"/>
    <w:rsid w:val="00B606A1"/>
    <w:rsid w:val="00B71655"/>
    <w:rsid w:val="00B92797"/>
    <w:rsid w:val="00BB747D"/>
    <w:rsid w:val="00BC4868"/>
    <w:rsid w:val="00BF3D6E"/>
    <w:rsid w:val="00C001CB"/>
    <w:rsid w:val="00C35158"/>
    <w:rsid w:val="00C66D04"/>
    <w:rsid w:val="00C96BE8"/>
    <w:rsid w:val="00D100E2"/>
    <w:rsid w:val="00D12F1C"/>
    <w:rsid w:val="00D53C37"/>
    <w:rsid w:val="00D818B2"/>
    <w:rsid w:val="00D874C7"/>
    <w:rsid w:val="00D935E2"/>
    <w:rsid w:val="00D93C4A"/>
    <w:rsid w:val="00D96C04"/>
    <w:rsid w:val="00DA774F"/>
    <w:rsid w:val="00DB2513"/>
    <w:rsid w:val="00DB7EB4"/>
    <w:rsid w:val="00DC6D1E"/>
    <w:rsid w:val="00DD18B9"/>
    <w:rsid w:val="00DD2003"/>
    <w:rsid w:val="00DF552E"/>
    <w:rsid w:val="00E002DD"/>
    <w:rsid w:val="00E16C1F"/>
    <w:rsid w:val="00E20ACE"/>
    <w:rsid w:val="00E33D3B"/>
    <w:rsid w:val="00E53779"/>
    <w:rsid w:val="00E8794A"/>
    <w:rsid w:val="00E90C1A"/>
    <w:rsid w:val="00EB09D4"/>
    <w:rsid w:val="00EB600E"/>
    <w:rsid w:val="00ED7C1F"/>
    <w:rsid w:val="00EF42F1"/>
    <w:rsid w:val="00F048CF"/>
    <w:rsid w:val="00F120A7"/>
    <w:rsid w:val="00F24A94"/>
    <w:rsid w:val="00F36E4D"/>
    <w:rsid w:val="00F55371"/>
    <w:rsid w:val="00F847FF"/>
    <w:rsid w:val="00FE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801580D1-9A7E-47A8-BB30-6AE58A2C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  <w:style w:type="table" w:styleId="TableGrid">
    <w:name w:val="Table Grid"/>
    <w:basedOn w:val="TableNormal"/>
    <w:uiPriority w:val="39"/>
    <w:rsid w:val="006D3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D33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5537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553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kimray.com/choose-elastomers-control-valve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1926</TotalTime>
  <Pages>18</Pages>
  <Words>1291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11</cp:revision>
  <dcterms:created xsi:type="dcterms:W3CDTF">2022-10-17T07:24:00Z</dcterms:created>
  <dcterms:modified xsi:type="dcterms:W3CDTF">2023-01-29T13:42:00Z</dcterms:modified>
</cp:coreProperties>
</file>