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2A4C1" w14:textId="0BD9146C" w:rsidR="001B2F0D" w:rsidRDefault="001B2F0D" w:rsidP="00165AAF">
      <w:pPr>
        <w:jc w:val="center"/>
      </w:pPr>
    </w:p>
    <w:p w14:paraId="21F12045" w14:textId="3A6FB0E9" w:rsidR="00165AAF" w:rsidRDefault="00165AAF" w:rsidP="00165AAF">
      <w:pPr>
        <w:jc w:val="center"/>
      </w:pPr>
    </w:p>
    <w:p w14:paraId="69E2BD2C" w14:textId="3A803BB8" w:rsidR="00165AAF" w:rsidRDefault="00165AAF" w:rsidP="00165AAF">
      <w:pPr>
        <w:jc w:val="center"/>
      </w:pPr>
    </w:p>
    <w:p w14:paraId="647FC98C" w14:textId="1563F98C" w:rsidR="00165AAF" w:rsidRDefault="00165AAF" w:rsidP="00165AAF">
      <w:pPr>
        <w:jc w:val="center"/>
      </w:pPr>
    </w:p>
    <w:p w14:paraId="376922BD" w14:textId="57666CF3" w:rsidR="00165AAF" w:rsidRDefault="00165AAF" w:rsidP="00165AAF">
      <w:pPr>
        <w:jc w:val="center"/>
      </w:pPr>
    </w:p>
    <w:p w14:paraId="0F6E7A46" w14:textId="1C559AA9" w:rsidR="00165AAF" w:rsidRDefault="00165AAF" w:rsidP="00165AAF">
      <w:pPr>
        <w:jc w:val="center"/>
      </w:pPr>
    </w:p>
    <w:p w14:paraId="1B1B06F6" w14:textId="76E6BC5E" w:rsidR="00165AAF" w:rsidRDefault="00165AAF" w:rsidP="00165AAF">
      <w:pPr>
        <w:jc w:val="center"/>
      </w:pPr>
    </w:p>
    <w:p w14:paraId="0CD55A69" w14:textId="6FFA3626" w:rsidR="00165AAF" w:rsidRDefault="00165AAF" w:rsidP="00165AAF">
      <w:pPr>
        <w:jc w:val="center"/>
      </w:pPr>
    </w:p>
    <w:p w14:paraId="220EF357" w14:textId="5DAAA95C" w:rsidR="00165AAF" w:rsidRPr="005E02DB" w:rsidRDefault="005E02DB" w:rsidP="00165AAF">
      <w:pPr>
        <w:jc w:val="center"/>
        <w:rPr>
          <w:rFonts w:asciiTheme="minorBidi" w:hAnsiTheme="minorBidi"/>
          <w:sz w:val="36"/>
          <w:szCs w:val="36"/>
        </w:rPr>
      </w:pPr>
      <w:r w:rsidRPr="005E02DB">
        <w:rPr>
          <w:rFonts w:asciiTheme="minorBidi" w:hAnsiTheme="minorBidi"/>
          <w:sz w:val="36"/>
          <w:szCs w:val="36"/>
        </w:rPr>
        <w:t>LV-3161</w:t>
      </w:r>
    </w:p>
    <w:p w14:paraId="6DAA5B18" w14:textId="72C4BD8F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  <w:r w:rsidRPr="00165AAF">
        <w:rPr>
          <w:rFonts w:asciiTheme="minorBidi" w:hAnsiTheme="minorBidi"/>
          <w:sz w:val="36"/>
          <w:szCs w:val="36"/>
        </w:rPr>
        <w:t>Sizing and Design Principle</w:t>
      </w:r>
    </w:p>
    <w:p w14:paraId="00A905D9" w14:textId="6F5202B6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383EF8C1" w14:textId="62D9D40F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9A93C62" w14:textId="4C7E5BE2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697D69A" w14:textId="2A10A232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B2B203E" w14:textId="2080E0B0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0B388493" w14:textId="1242BD91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56F2610" w14:textId="34140B1B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7FFAD5BC" w14:textId="54E67FB6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9BE510B" w14:textId="0537EA5E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4D26C3AE" w14:textId="632DD881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70D7B516" w14:textId="1E4B003C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0AA5C37" w14:textId="32A09D39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6BC551E" w14:textId="121A4FB2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6701371" w14:textId="64A69D3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66EACFB3" w14:textId="592EFC1D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A8AC890" w14:textId="393D28F6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A592787" w14:textId="494E4EC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C319930" w14:textId="75CE9F4D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2C23726" w14:textId="3FCA6F1E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415A238" w14:textId="5CFD33C1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8B76527" w14:textId="2EB0748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273B736" w14:textId="6C486D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31A673FA" w14:textId="59BC1DF4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20D5F535" w14:textId="4B2CA461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0AAB0AF0" w14:textId="5ECF49A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149EC9A" w14:textId="1C06B4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85002CF" w14:textId="4088A4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5245221" w14:textId="6D6F9EA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6E26E86D" w14:textId="65AF836C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951C0BF" w14:textId="705C122F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1314FF6" w14:textId="1D317180" w:rsidR="00165AAF" w:rsidRDefault="00165AAF" w:rsidP="00165AAF">
      <w:pPr>
        <w:rPr>
          <w:rFonts w:asciiTheme="minorBidi" w:hAnsiTheme="minorBidi"/>
        </w:rPr>
      </w:pPr>
    </w:p>
    <w:p w14:paraId="0CDC0E4D" w14:textId="7142286D" w:rsidR="00165AAF" w:rsidRDefault="00A93F03" w:rsidP="00165AAF">
      <w:pPr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>1.</w:t>
      </w:r>
      <w:r w:rsidR="00165AAF">
        <w:rPr>
          <w:rFonts w:asciiTheme="minorBidi" w:hAnsiTheme="minorBidi"/>
        </w:rPr>
        <w:t>Operating Condition</w:t>
      </w:r>
    </w:p>
    <w:p w14:paraId="29650927" w14:textId="2159E267" w:rsidR="00A93F03" w:rsidRDefault="00A93F03" w:rsidP="00A93F03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 xml:space="preserve">Fluid: </w:t>
      </w:r>
      <w:r w:rsidR="00403D13">
        <w:rPr>
          <w:rFonts w:asciiTheme="minorBidi" w:hAnsiTheme="minorBidi"/>
        </w:rPr>
        <w:t>Methanol</w:t>
      </w:r>
      <w:r>
        <w:rPr>
          <w:rFonts w:asciiTheme="minorBidi" w:hAnsiTheme="minorBidi"/>
        </w:rPr>
        <w:t xml:space="preserve">     </w:t>
      </w:r>
      <w:r w:rsidRPr="00A93F03">
        <w:rPr>
          <w:rFonts w:asciiTheme="minorBidi" w:hAnsiTheme="minorBidi"/>
        </w:rPr>
        <w:t xml:space="preserve">Fluid Phase: </w:t>
      </w:r>
      <w:r w:rsidR="00403D13">
        <w:rPr>
          <w:rFonts w:asciiTheme="minorBidi" w:hAnsiTheme="minorBidi"/>
        </w:rPr>
        <w:t>L</w:t>
      </w:r>
      <w:r>
        <w:rPr>
          <w:rFonts w:asciiTheme="minorBidi" w:hAnsiTheme="minorBidi"/>
        </w:rPr>
        <w:t xml:space="preserve">    </w:t>
      </w:r>
      <w:r w:rsidRPr="00A93F03"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 xml:space="preserve">  </w:t>
      </w:r>
      <w:r w:rsidRPr="00A93F03">
        <w:rPr>
          <w:rFonts w:asciiTheme="minorBidi" w:hAnsiTheme="minorBidi"/>
        </w:rPr>
        <w:t>Viscosity: 0.</w:t>
      </w:r>
      <w:r w:rsidR="00403D13">
        <w:rPr>
          <w:rFonts w:asciiTheme="minorBidi" w:hAnsiTheme="minorBidi"/>
        </w:rPr>
        <w:t>39</w:t>
      </w:r>
      <w:r w:rsidRPr="00A93F03">
        <w:rPr>
          <w:rFonts w:asciiTheme="minorBidi" w:hAnsiTheme="minorBidi"/>
        </w:rPr>
        <w:t xml:space="preserve"> cP </w:t>
      </w:r>
      <w:r>
        <w:rPr>
          <w:rFonts w:asciiTheme="minorBidi" w:hAnsiTheme="minorBidi"/>
        </w:rPr>
        <w:t xml:space="preserve">    </w:t>
      </w:r>
      <w:r w:rsidR="00403D13">
        <w:rPr>
          <w:rFonts w:asciiTheme="minorBidi" w:hAnsiTheme="minorBidi"/>
        </w:rPr>
        <w:t>Vapor Pressure: 0.38 bara</w:t>
      </w:r>
      <w:r w:rsidRPr="00A93F03"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 xml:space="preserve">         </w:t>
      </w:r>
    </w:p>
    <w:p w14:paraId="011B3481" w14:textId="77777777" w:rsidR="00A93F03" w:rsidRDefault="00A93F03" w:rsidP="00A93F03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77197E9" w14:textId="35D26478" w:rsidR="00A93F03" w:rsidRPr="00A93F03" w:rsidRDefault="00403D13" w:rsidP="00A93F03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rtl/>
        </w:rPr>
      </w:pPr>
      <w:r w:rsidRPr="00403D13">
        <w:rPr>
          <w:rFonts w:asciiTheme="minorBidi" w:hAnsiTheme="minorBidi"/>
          <w:noProof/>
        </w:rPr>
        <w:drawing>
          <wp:anchor distT="0" distB="0" distL="114300" distR="114300" simplePos="0" relativeHeight="251680768" behindDoc="0" locked="0" layoutInCell="1" allowOverlap="1" wp14:anchorId="14B14B78" wp14:editId="492B0ADD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5624513" cy="16668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51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</w:rPr>
        <w:t>Critical Pressure</w:t>
      </w:r>
      <w:r w:rsidR="00A93F03" w:rsidRPr="00A93F03">
        <w:rPr>
          <w:rFonts w:asciiTheme="minorBidi" w:hAnsiTheme="minorBidi"/>
        </w:rPr>
        <w:t xml:space="preserve">: </w:t>
      </w:r>
      <w:r>
        <w:rPr>
          <w:rFonts w:asciiTheme="minorBidi" w:hAnsiTheme="minorBidi"/>
        </w:rPr>
        <w:t>88 bara</w:t>
      </w:r>
      <w:r w:rsidR="00A93F03">
        <w:rPr>
          <w:rFonts w:asciiTheme="minorBidi" w:hAnsiTheme="minorBidi"/>
        </w:rPr>
        <w:t xml:space="preserve">      </w:t>
      </w:r>
      <w:r w:rsidR="00A93F03" w:rsidRPr="00A93F03">
        <w:rPr>
          <w:rFonts w:asciiTheme="minorBidi" w:hAnsiTheme="minorBidi"/>
        </w:rPr>
        <w:t xml:space="preserve">Mole Weight: </w:t>
      </w:r>
      <w:r>
        <w:rPr>
          <w:rFonts w:asciiTheme="minorBidi" w:hAnsiTheme="minorBidi"/>
        </w:rPr>
        <w:t>29.6</w:t>
      </w:r>
    </w:p>
    <w:p w14:paraId="4D642260" w14:textId="3CF19FF9" w:rsidR="00A93F03" w:rsidRDefault="00A93F03" w:rsidP="00403D13">
      <w:pPr>
        <w:rPr>
          <w:rFonts w:asciiTheme="minorBidi" w:hAnsiTheme="minorBidi"/>
        </w:rPr>
      </w:pPr>
    </w:p>
    <w:p w14:paraId="51A4FFC6" w14:textId="77777777" w:rsidR="00403D13" w:rsidRDefault="00403D13" w:rsidP="00403D13">
      <w:pPr>
        <w:rPr>
          <w:rFonts w:asciiTheme="minorBidi" w:hAnsiTheme="minorBidi"/>
        </w:rPr>
      </w:pPr>
    </w:p>
    <w:p w14:paraId="0C1E2E22" w14:textId="58B265BB" w:rsidR="00A93F03" w:rsidRDefault="00A93F03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ISA Factors:</w:t>
      </w:r>
    </w:p>
    <w:p w14:paraId="4EF58DDA" w14:textId="5BE23468" w:rsidR="00A93F03" w:rsidRDefault="00A93F03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Fp : 1.0     Ff : 1.0    Fl : 0.9   Fr : 1.0   Fd : 1.0   Xt : 0.72</w:t>
      </w:r>
    </w:p>
    <w:p w14:paraId="10016C33" w14:textId="6DB8EF5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…………………………………………………………………………………………………………….</w:t>
      </w:r>
    </w:p>
    <w:p w14:paraId="3134C561" w14:textId="1C726D24" w:rsidR="00A93F03" w:rsidRPr="0084368B" w:rsidRDefault="005555AA" w:rsidP="00A93F03">
      <w:pPr>
        <w:rPr>
          <w:rFonts w:asciiTheme="minorBidi" w:hAnsiTheme="minorBidi"/>
          <w:b/>
          <w:bCs/>
        </w:rPr>
      </w:pPr>
      <w:r w:rsidRPr="0084368B">
        <w:rPr>
          <w:rFonts w:asciiTheme="minorBidi" w:hAnsiTheme="minorBidi"/>
          <w:b/>
          <w:bCs/>
        </w:rPr>
        <w:t>2. Body/Bonnet</w:t>
      </w:r>
    </w:p>
    <w:p w14:paraId="6CD1CC60" w14:textId="7FE5EFF1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In Body/Bonnet Tab the following information should be determined:</w:t>
      </w:r>
    </w:p>
    <w:p w14:paraId="67854AB2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1.Type </w:t>
      </w:r>
    </w:p>
    <w:p w14:paraId="3A61756D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2. Size </w:t>
      </w:r>
    </w:p>
    <w:p w14:paraId="216E695A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3.Rating </w:t>
      </w:r>
    </w:p>
    <w:p w14:paraId="757FDDB9" w14:textId="5A65FF80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4.Connection type  </w:t>
      </w:r>
    </w:p>
    <w:p w14:paraId="3332EC69" w14:textId="43F3A459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5.Body material</w:t>
      </w:r>
    </w:p>
    <w:p w14:paraId="00796463" w14:textId="59A79664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6.Pipe inlet and outlet </w:t>
      </w:r>
    </w:p>
    <w:p w14:paraId="2BB16820" w14:textId="4FF44D3F" w:rsidR="005555AA" w:rsidRDefault="005555AA" w:rsidP="00A93F03">
      <w:pPr>
        <w:rPr>
          <w:rFonts w:asciiTheme="minorBidi" w:hAnsiTheme="minorBidi"/>
        </w:rPr>
      </w:pPr>
    </w:p>
    <w:p w14:paraId="6A443783" w14:textId="0CF06C3D" w:rsidR="005555AA" w:rsidRPr="0090494B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Type:</w:t>
      </w:r>
    </w:p>
    <w:p w14:paraId="7E750732" w14:textId="317ED8F2" w:rsidR="005555AA" w:rsidRDefault="005555AA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>Since the valve is used for pressure controlling application a Globe valve is used.</w:t>
      </w:r>
    </w:p>
    <w:p w14:paraId="525F81D3" w14:textId="3C5A624E" w:rsidR="0090494B" w:rsidRDefault="0090494B" w:rsidP="00A93F03">
      <w:pPr>
        <w:rPr>
          <w:rFonts w:asciiTheme="minorBidi" w:hAnsiTheme="minorBidi"/>
          <w:b/>
          <w:bCs/>
        </w:rPr>
      </w:pPr>
    </w:p>
    <w:p w14:paraId="727A2C6A" w14:textId="5406D5CB" w:rsidR="001C3149" w:rsidRDefault="001C3149" w:rsidP="00A93F03">
      <w:pPr>
        <w:rPr>
          <w:rFonts w:asciiTheme="minorBidi" w:hAnsiTheme="minorBidi"/>
          <w:b/>
          <w:bCs/>
        </w:rPr>
      </w:pPr>
    </w:p>
    <w:p w14:paraId="2544AD2E" w14:textId="77777777" w:rsidR="001C3149" w:rsidRDefault="001C3149" w:rsidP="00A93F03">
      <w:pPr>
        <w:rPr>
          <w:rFonts w:asciiTheme="minorBidi" w:hAnsiTheme="minorBidi"/>
          <w:b/>
          <w:bCs/>
        </w:rPr>
      </w:pPr>
    </w:p>
    <w:p w14:paraId="0D154404" w14:textId="61E61278" w:rsidR="005555AA" w:rsidRPr="0090494B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lastRenderedPageBreak/>
        <w:t xml:space="preserve">Rating: </w:t>
      </w:r>
    </w:p>
    <w:p w14:paraId="6991AE38" w14:textId="77777777" w:rsidR="00BF3D6E" w:rsidRPr="0090494B" w:rsidRDefault="005555AA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The rating of valves </w:t>
      </w:r>
      <w:r w:rsidR="00BF3D6E" w:rsidRPr="0090494B">
        <w:rPr>
          <w:rFonts w:asciiTheme="minorBidi" w:hAnsiTheme="minorBidi"/>
          <w:color w:val="00B0F0"/>
        </w:rPr>
        <w:t>is</w:t>
      </w:r>
      <w:r w:rsidRPr="0090494B">
        <w:rPr>
          <w:rFonts w:asciiTheme="minorBidi" w:hAnsiTheme="minorBidi"/>
          <w:color w:val="00B0F0"/>
        </w:rPr>
        <w:t xml:space="preserve"> the same as the rating of connecting pipes. Since the adjacent pipe </w:t>
      </w:r>
      <w:r w:rsidR="00BF3D6E" w:rsidRPr="0090494B">
        <w:rPr>
          <w:rFonts w:asciiTheme="minorBidi" w:hAnsiTheme="minorBidi"/>
          <w:color w:val="00B0F0"/>
        </w:rPr>
        <w:t xml:space="preserve">class </w:t>
      </w:r>
    </w:p>
    <w:p w14:paraId="01463766" w14:textId="18AFDE7B" w:rsidR="005555AA" w:rsidRDefault="00BF3D6E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is </w:t>
      </w:r>
      <w:r w:rsidR="00403D13">
        <w:rPr>
          <w:rFonts w:asciiTheme="minorBidi" w:hAnsiTheme="minorBidi"/>
          <w:color w:val="00B0F0"/>
        </w:rPr>
        <w:t>900</w:t>
      </w:r>
      <w:r w:rsidRPr="0090494B">
        <w:rPr>
          <w:rFonts w:asciiTheme="minorBidi" w:hAnsiTheme="minorBidi"/>
          <w:color w:val="00B0F0"/>
        </w:rPr>
        <w:t xml:space="preserve">, the valve class would be </w:t>
      </w:r>
      <w:r w:rsidR="00403D13">
        <w:rPr>
          <w:rFonts w:asciiTheme="minorBidi" w:hAnsiTheme="minorBidi"/>
          <w:color w:val="00B0F0"/>
        </w:rPr>
        <w:t>9</w:t>
      </w:r>
      <w:r w:rsidRPr="0090494B">
        <w:rPr>
          <w:rFonts w:asciiTheme="minorBidi" w:hAnsiTheme="minorBidi"/>
          <w:color w:val="00B0F0"/>
        </w:rPr>
        <w:t>00.</w:t>
      </w:r>
    </w:p>
    <w:p w14:paraId="033C49D8" w14:textId="77777777" w:rsidR="0090494B" w:rsidRPr="0090494B" w:rsidRDefault="0090494B" w:rsidP="00A93F03">
      <w:pPr>
        <w:rPr>
          <w:rFonts w:asciiTheme="minorBidi" w:hAnsiTheme="minorBidi"/>
          <w:color w:val="00B0F0"/>
        </w:rPr>
      </w:pPr>
    </w:p>
    <w:p w14:paraId="419CB9B7" w14:textId="348D72EE" w:rsidR="0090494B" w:rsidRPr="0090494B" w:rsidRDefault="00BF3D6E" w:rsidP="0090494B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Connection type:</w:t>
      </w:r>
    </w:p>
    <w:p w14:paraId="134AFBF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The three most common methods of installing control valves into pipelines are by means of </w:t>
      </w:r>
    </w:p>
    <w:p w14:paraId="22571E1E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22D4607" w14:textId="3FAEE361" w:rsidR="00BF3D6E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screwed pipe threads, bolted gasketed flanges, and welded end connections.</w:t>
      </w:r>
    </w:p>
    <w:p w14:paraId="3355C58C" w14:textId="7C88665F" w:rsidR="00C35158" w:rsidRDefault="00C35158" w:rsidP="00C35158">
      <w:pPr>
        <w:rPr>
          <w:rFonts w:asciiTheme="minorBidi" w:hAnsiTheme="minorBidi"/>
        </w:rPr>
      </w:pPr>
    </w:p>
    <w:p w14:paraId="44AB7B8A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Screwed end connections, popular in small control valves, offer more economy than flanged </w:t>
      </w:r>
    </w:p>
    <w:p w14:paraId="38FC8A38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B867DA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ends. The threads usually specified are tapered female NPT (National Pipe Thread) on the </w:t>
      </w:r>
    </w:p>
    <w:p w14:paraId="5E774F41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167999B0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valve body. They form a metal-to-metal seal</w:t>
      </w:r>
      <w:r w:rsidRPr="00C35158">
        <w:rPr>
          <w:rFonts w:ascii="DTLArgoT-Light" w:hAnsi="DTLArgoT-Light" w:cs="DTLArgoT-Light"/>
          <w:sz w:val="18"/>
          <w:szCs w:val="18"/>
        </w:rPr>
        <w:t xml:space="preserve"> </w:t>
      </w:r>
      <w:r w:rsidRPr="00C35158">
        <w:rPr>
          <w:rFonts w:asciiTheme="minorBidi" w:hAnsiTheme="minorBidi"/>
        </w:rPr>
        <w:t xml:space="preserve">by wedging over the mating male threads on the </w:t>
      </w:r>
    </w:p>
    <w:p w14:paraId="588E90AB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6AC9CBF3" w14:textId="5209AF15" w:rsidR="00C35158" w:rsidRP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pipeline ends.</w:t>
      </w:r>
    </w:p>
    <w:p w14:paraId="68D637B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7596D9AE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This connection style, usually limited to valves NPS 2 (DN 50) or smaller, is not recommended </w:t>
      </w:r>
    </w:p>
    <w:p w14:paraId="5A732289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4CF9438B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for elevated temperature</w:t>
      </w:r>
      <w:r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 xml:space="preserve">service. Valve maintenance might be complicated by screwed end </w:t>
      </w:r>
    </w:p>
    <w:p w14:paraId="68457233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778A1E80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connections if it is necessary to take the body out of the pipeline because the valve cannot be </w:t>
      </w:r>
    </w:p>
    <w:p w14:paraId="7263ADC9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51173E2" w14:textId="08C11588" w:rsidR="00C35158" w:rsidRP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removed without breaking a flanged joint or union connection to permit unscrewing the</w:t>
      </w:r>
    </w:p>
    <w:p w14:paraId="5B4F894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17CC348A" w14:textId="68941FA1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valve body from the pipeline.</w:t>
      </w:r>
    </w:p>
    <w:p w14:paraId="158E5994" w14:textId="110F406F" w:rsidR="00C35158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55C8920" w14:textId="77777777" w:rsidR="007B1504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 xml:space="preserve">Flanged end valves are easily removed from the piping and are suitable for use through the </w:t>
      </w:r>
    </w:p>
    <w:p w14:paraId="31C01021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5F67D0F0" w14:textId="77777777" w:rsidR="007B1504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range of working pressures for which most control valves are manufactured</w:t>
      </w:r>
      <w:r w:rsidR="007B1504" w:rsidRPr="007B1504">
        <w:rPr>
          <w:rFonts w:asciiTheme="minorBidi" w:hAnsiTheme="minorBidi"/>
        </w:rPr>
        <w:t xml:space="preserve">. Flanged end </w:t>
      </w:r>
    </w:p>
    <w:p w14:paraId="79CDA519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0969FA5A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connections can be used in a temperature range from near absolute</w:t>
      </w:r>
      <w:r>
        <w:rPr>
          <w:rFonts w:asciiTheme="minorBidi" w:hAnsiTheme="minorBidi"/>
        </w:rPr>
        <w:t xml:space="preserve"> </w:t>
      </w:r>
      <w:r w:rsidRPr="007B1504">
        <w:rPr>
          <w:rFonts w:asciiTheme="minorBidi" w:hAnsiTheme="minorBidi"/>
        </w:rPr>
        <w:t xml:space="preserve">zero to approximately </w:t>
      </w:r>
    </w:p>
    <w:p w14:paraId="01528312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9D0998E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 xml:space="preserve">815°C (1500°F). They are used on all valve sizes. The most common flanged end connections </w:t>
      </w:r>
    </w:p>
    <w:p w14:paraId="48BDF060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tbl>
      <w:tblPr>
        <w:tblStyle w:val="TableGrid"/>
        <w:tblpPr w:leftFromText="180" w:rightFromText="180" w:vertAnchor="page" w:horzAnchor="margin" w:tblpXSpec="center" w:tblpY="12697"/>
        <w:tblW w:w="8539" w:type="dxa"/>
        <w:tblLook w:val="04A0" w:firstRow="1" w:lastRow="0" w:firstColumn="1" w:lastColumn="0" w:noHBand="0" w:noVBand="1"/>
      </w:tblPr>
      <w:tblGrid>
        <w:gridCol w:w="2846"/>
        <w:gridCol w:w="2771"/>
        <w:gridCol w:w="2922"/>
      </w:tblGrid>
      <w:tr w:rsidR="0090494B" w14:paraId="5647674A" w14:textId="77777777" w:rsidTr="0090494B">
        <w:trPr>
          <w:trHeight w:val="530"/>
        </w:trPr>
        <w:tc>
          <w:tcPr>
            <w:tcW w:w="2846" w:type="dxa"/>
          </w:tcPr>
          <w:p w14:paraId="16399249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Screwed End</w:t>
            </w:r>
          </w:p>
        </w:tc>
        <w:tc>
          <w:tcPr>
            <w:tcW w:w="2771" w:type="dxa"/>
          </w:tcPr>
          <w:p w14:paraId="39ADA860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Flanged End</w:t>
            </w:r>
          </w:p>
        </w:tc>
        <w:tc>
          <w:tcPr>
            <w:tcW w:w="2922" w:type="dxa"/>
          </w:tcPr>
          <w:p w14:paraId="56214B02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Welded End</w:t>
            </w:r>
          </w:p>
        </w:tc>
      </w:tr>
      <w:tr w:rsidR="0090494B" w14:paraId="758EEA90" w14:textId="77777777" w:rsidTr="0090494B">
        <w:trPr>
          <w:trHeight w:val="559"/>
        </w:trPr>
        <w:tc>
          <w:tcPr>
            <w:tcW w:w="2846" w:type="dxa"/>
          </w:tcPr>
          <w:p w14:paraId="0C525A60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2” and smaller</w:t>
            </w:r>
          </w:p>
        </w:tc>
        <w:tc>
          <w:tcPr>
            <w:tcW w:w="2771" w:type="dxa"/>
          </w:tcPr>
          <w:p w14:paraId="4E61DC35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Up to class 900</w:t>
            </w:r>
          </w:p>
        </w:tc>
        <w:tc>
          <w:tcPr>
            <w:tcW w:w="2922" w:type="dxa"/>
          </w:tcPr>
          <w:p w14:paraId="1B49B419" w14:textId="77777777" w:rsidR="0090494B" w:rsidRDefault="0090494B" w:rsidP="0090494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Suitable for class 1500 and 2500</w:t>
            </w:r>
          </w:p>
        </w:tc>
      </w:tr>
    </w:tbl>
    <w:p w14:paraId="7A840708" w14:textId="77777777" w:rsidR="0090494B" w:rsidRDefault="0090494B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4FF771AA" w14:textId="77777777" w:rsidR="0090494B" w:rsidRDefault="0090494B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1127A89C" w14:textId="168D90C4" w:rsidR="00C35158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lastRenderedPageBreak/>
        <w:t>include flat-face, raised-face, and ring-type joint.</w:t>
      </w:r>
    </w:p>
    <w:p w14:paraId="5C6D89FD" w14:textId="71539CC1" w:rsidR="0090494B" w:rsidRDefault="0090494B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16E70365" w14:textId="76FF64E3" w:rsidR="00403D13" w:rsidRDefault="0090494B" w:rsidP="0090494B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>Since the valve class is 600, flanged end</w:t>
      </w:r>
      <w:r w:rsidR="00403D13">
        <w:rPr>
          <w:rFonts w:asciiTheme="minorBidi" w:hAnsiTheme="minorBidi"/>
          <w:color w:val="00B0F0"/>
        </w:rPr>
        <w:t xml:space="preserve"> with RTJ </w:t>
      </w:r>
      <w:r w:rsidRPr="0090494B">
        <w:rPr>
          <w:rFonts w:asciiTheme="minorBidi" w:hAnsiTheme="minorBidi"/>
          <w:color w:val="00B0F0"/>
        </w:rPr>
        <w:t xml:space="preserve">is used for connection of the valve to </w:t>
      </w:r>
    </w:p>
    <w:p w14:paraId="0DB2D4B6" w14:textId="16821186" w:rsidR="0090494B" w:rsidRDefault="0090494B" w:rsidP="0090494B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>adjacent piping,</w:t>
      </w:r>
    </w:p>
    <w:p w14:paraId="11E9372F" w14:textId="21D9E750" w:rsidR="0090494B" w:rsidRDefault="0090494B" w:rsidP="0090494B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Body material</w:t>
      </w:r>
    </w:p>
    <w:p w14:paraId="50777168" w14:textId="488C0931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1.A216 WCB/WCC or forged carbon steel, A105 is used in non-corrosive services from -28 to </w:t>
      </w:r>
    </w:p>
    <w:p w14:paraId="3A344284" w14:textId="01E8865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427C. </w:t>
      </w:r>
    </w:p>
    <w:p w14:paraId="01EBB126" w14:textId="6FE62EE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2. If there are some severe conditions such as flashing, it is typical to use A217 WC9</w:t>
      </w:r>
    </w:p>
    <w:p w14:paraId="4A564A08" w14:textId="6CA3665B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3. For high temperature services like steam let-down station or HHPS it is a practice to use </w:t>
      </w:r>
    </w:p>
    <w:p w14:paraId="4DDB44AB" w14:textId="77777777" w:rsidR="00540AAA" w:rsidRDefault="00540AAA" w:rsidP="00540AAA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A217 WC6</w:t>
      </w:r>
      <w:r>
        <w:rPr>
          <w:rFonts w:asciiTheme="minorBidi" w:hAnsiTheme="minorBidi"/>
          <w:shd w:val="clear" w:color="auto" w:fill="FFFFFF"/>
        </w:rPr>
        <w:t>.</w:t>
      </w:r>
    </w:p>
    <w:p w14:paraId="2FF4D4DE" w14:textId="539AA1AD" w:rsidR="00540AAA" w:rsidRDefault="00540AAA" w:rsidP="00540AAA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4. A351 CF8 is used mostly for combined flashing and corrosive services and for temperatures </w:t>
      </w:r>
    </w:p>
    <w:p w14:paraId="19C47FC2" w14:textId="199CD06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below -28C. </w:t>
      </w:r>
    </w:p>
    <w:p w14:paraId="3F8BAFEB" w14:textId="6AD1EE33" w:rsidR="0090494B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5. For oxygen services, it is highly recommended to use Monel.</w:t>
      </w:r>
    </w:p>
    <w:p w14:paraId="2C754923" w14:textId="77777777" w:rsidR="00403D13" w:rsidRDefault="00272912" w:rsidP="0090494B">
      <w:pPr>
        <w:rPr>
          <w:rFonts w:asciiTheme="minorBidi" w:hAnsiTheme="minorBidi"/>
          <w:color w:val="00B0F0"/>
          <w:shd w:val="clear" w:color="auto" w:fill="FFFFFF"/>
        </w:rPr>
      </w:pPr>
      <w:r w:rsidRPr="00272912">
        <w:rPr>
          <w:rFonts w:asciiTheme="minorBidi" w:hAnsiTheme="minorBidi"/>
          <w:color w:val="00B0F0"/>
          <w:shd w:val="clear" w:color="auto" w:fill="FFFFFF"/>
        </w:rPr>
        <w:t xml:space="preserve">Based on the next-page Table, </w:t>
      </w:r>
      <w:r w:rsidR="00403D13">
        <w:rPr>
          <w:rFonts w:asciiTheme="minorBidi" w:hAnsiTheme="minorBidi"/>
          <w:color w:val="00B0F0"/>
          <w:shd w:val="clear" w:color="auto" w:fill="FFFFFF"/>
        </w:rPr>
        <w:t>A 351 CF8</w:t>
      </w:r>
      <w:r w:rsidRPr="00272912">
        <w:rPr>
          <w:rFonts w:asciiTheme="minorBidi" w:hAnsiTheme="minorBidi"/>
          <w:color w:val="00B0F0"/>
          <w:shd w:val="clear" w:color="auto" w:fill="FFFFFF"/>
        </w:rPr>
        <w:t xml:space="preserve"> is selected for </w:t>
      </w:r>
      <w:r w:rsidR="00403D13">
        <w:rPr>
          <w:rFonts w:asciiTheme="minorBidi" w:hAnsiTheme="minorBidi"/>
          <w:color w:val="00B0F0"/>
          <w:shd w:val="clear" w:color="auto" w:fill="FFFFFF"/>
        </w:rPr>
        <w:t>this</w:t>
      </w:r>
      <w:r w:rsidRPr="00272912">
        <w:rPr>
          <w:rFonts w:asciiTheme="minorBidi" w:hAnsiTheme="minorBidi"/>
          <w:color w:val="00B0F0"/>
          <w:shd w:val="clear" w:color="auto" w:fill="FFFFFF"/>
        </w:rPr>
        <w:t xml:space="preserve"> applications</w:t>
      </w:r>
      <w:r w:rsidR="00403D13">
        <w:rPr>
          <w:rFonts w:asciiTheme="minorBidi" w:hAnsiTheme="minorBidi"/>
          <w:color w:val="00B0F0"/>
          <w:shd w:val="clear" w:color="auto" w:fill="FFFFFF"/>
        </w:rPr>
        <w:t xml:space="preserve"> since it contains </w:t>
      </w:r>
    </w:p>
    <w:p w14:paraId="12AC04C7" w14:textId="5ACE03D1" w:rsidR="00272912" w:rsidRDefault="00403D13" w:rsidP="0090494B">
      <w:pPr>
        <w:rPr>
          <w:rFonts w:asciiTheme="minorBidi" w:hAnsiTheme="minorBidi"/>
          <w:color w:val="00B0F0"/>
          <w:shd w:val="clear" w:color="auto" w:fill="FFFFFF"/>
        </w:rPr>
      </w:pPr>
      <w:r>
        <w:rPr>
          <w:rFonts w:asciiTheme="minorBidi" w:hAnsiTheme="minorBidi"/>
          <w:color w:val="00B0F0"/>
          <w:shd w:val="clear" w:color="auto" w:fill="FFFFFF"/>
        </w:rPr>
        <w:t>dissolved gases such as CO2.</w:t>
      </w:r>
    </w:p>
    <w:p w14:paraId="392F646A" w14:textId="6A2BFC0A" w:rsidR="00272912" w:rsidRDefault="00272912" w:rsidP="0090494B">
      <w:pPr>
        <w:rPr>
          <w:rFonts w:asciiTheme="minorBidi" w:hAnsiTheme="minorBidi"/>
          <w:color w:val="00B0F0"/>
          <w:shd w:val="clear" w:color="auto" w:fill="FFFFFF"/>
        </w:rPr>
      </w:pPr>
    </w:p>
    <w:p w14:paraId="34D584EC" w14:textId="443CB862" w:rsidR="00272912" w:rsidRDefault="00272912" w:rsidP="0090494B">
      <w:pPr>
        <w:rPr>
          <w:rFonts w:asciiTheme="minorBidi" w:hAnsiTheme="minorBidi"/>
          <w:b/>
          <w:bCs/>
          <w:shd w:val="clear" w:color="auto" w:fill="FFFFFF"/>
        </w:rPr>
      </w:pPr>
    </w:p>
    <w:p w14:paraId="687A7153" w14:textId="77777777" w:rsidR="001C3149" w:rsidRPr="00272912" w:rsidRDefault="001C3149" w:rsidP="0090494B">
      <w:pPr>
        <w:rPr>
          <w:rFonts w:asciiTheme="minorBidi" w:hAnsiTheme="minorBidi"/>
          <w:b/>
          <w:bCs/>
          <w:shd w:val="clear" w:color="auto" w:fill="FFFFFF"/>
        </w:rPr>
      </w:pPr>
    </w:p>
    <w:p w14:paraId="518AFEA6" w14:textId="77777777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70A52679" w14:textId="0AC1E1C7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4AFF3F79" w14:textId="3D32D6EE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626C375C" w14:textId="6C94A886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1E12104C" w14:textId="3607F193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69CB768E" w14:textId="3D9023D7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5DBBCB6A" w14:textId="08779952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6F41A345" w14:textId="44218F05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56787D85" w14:textId="677434D3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64CC0246" w14:textId="01801445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29965091" w14:textId="218853CF" w:rsidR="00272912" w:rsidRDefault="00272912" w:rsidP="00272912">
      <w:pPr>
        <w:jc w:val="center"/>
        <w:rPr>
          <w:rFonts w:asciiTheme="minorBidi" w:hAnsiTheme="minorBidi"/>
          <w:shd w:val="clear" w:color="auto" w:fill="FFFFFF"/>
        </w:rPr>
      </w:pPr>
      <w:r>
        <w:rPr>
          <w:rFonts w:asciiTheme="minorBidi" w:hAnsiTheme="minorBidi"/>
          <w:shd w:val="clear" w:color="auto" w:fill="FFFFFF"/>
        </w:rPr>
        <w:lastRenderedPageBreak/>
        <w:t>Valve Body Material Selection based on Fluids</w:t>
      </w:r>
    </w:p>
    <w:tbl>
      <w:tblPr>
        <w:tblStyle w:val="TableGrid"/>
        <w:tblW w:w="0" w:type="auto"/>
        <w:tblInd w:w="1861" w:type="dxa"/>
        <w:tblLook w:val="04A0" w:firstRow="1" w:lastRow="0" w:firstColumn="1" w:lastColumn="0" w:noHBand="0" w:noVBand="1"/>
      </w:tblPr>
      <w:tblGrid>
        <w:gridCol w:w="2798"/>
        <w:gridCol w:w="2833"/>
      </w:tblGrid>
      <w:tr w:rsidR="00272912" w:rsidRPr="00B34391" w14:paraId="0119F3B6" w14:textId="77777777" w:rsidTr="00272912">
        <w:trPr>
          <w:trHeight w:val="545"/>
        </w:trPr>
        <w:tc>
          <w:tcPr>
            <w:tcW w:w="2798" w:type="dxa"/>
          </w:tcPr>
          <w:p w14:paraId="6F04E04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Fluid</w:t>
            </w:r>
          </w:p>
        </w:tc>
        <w:tc>
          <w:tcPr>
            <w:tcW w:w="2833" w:type="dxa"/>
          </w:tcPr>
          <w:p w14:paraId="291E0E5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Material</w:t>
            </w:r>
          </w:p>
        </w:tc>
      </w:tr>
      <w:tr w:rsidR="00272912" w:rsidRPr="00B34391" w14:paraId="57279B88" w14:textId="77777777" w:rsidTr="00272912">
        <w:trPr>
          <w:trHeight w:val="545"/>
        </w:trPr>
        <w:tc>
          <w:tcPr>
            <w:tcW w:w="2798" w:type="dxa"/>
          </w:tcPr>
          <w:p w14:paraId="5BA72C23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NG</w:t>
            </w:r>
          </w:p>
        </w:tc>
        <w:tc>
          <w:tcPr>
            <w:tcW w:w="2833" w:type="dxa"/>
          </w:tcPr>
          <w:p w14:paraId="37551C33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4D80F74A" w14:textId="77777777" w:rsidTr="00272912">
        <w:trPr>
          <w:trHeight w:val="545"/>
        </w:trPr>
        <w:tc>
          <w:tcPr>
            <w:tcW w:w="2798" w:type="dxa"/>
          </w:tcPr>
          <w:p w14:paraId="2586836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Purge Gas</w:t>
            </w:r>
          </w:p>
        </w:tc>
        <w:tc>
          <w:tcPr>
            <w:tcW w:w="2833" w:type="dxa"/>
          </w:tcPr>
          <w:p w14:paraId="346CD05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21E86CD8" w14:textId="77777777" w:rsidTr="00272912">
        <w:trPr>
          <w:trHeight w:val="545"/>
        </w:trPr>
        <w:tc>
          <w:tcPr>
            <w:tcW w:w="2798" w:type="dxa"/>
          </w:tcPr>
          <w:p w14:paraId="679BA46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Syngas</w:t>
            </w:r>
          </w:p>
        </w:tc>
        <w:tc>
          <w:tcPr>
            <w:tcW w:w="2833" w:type="dxa"/>
          </w:tcPr>
          <w:p w14:paraId="58FDF68D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WCB/A351 CF8</w:t>
            </w:r>
          </w:p>
        </w:tc>
      </w:tr>
      <w:tr w:rsidR="00272912" w:rsidRPr="00B34391" w14:paraId="142E2E85" w14:textId="77777777" w:rsidTr="00272912">
        <w:trPr>
          <w:trHeight w:val="569"/>
        </w:trPr>
        <w:tc>
          <w:tcPr>
            <w:tcW w:w="2798" w:type="dxa"/>
          </w:tcPr>
          <w:p w14:paraId="6CA46A5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Process Condensate</w:t>
            </w:r>
          </w:p>
        </w:tc>
        <w:tc>
          <w:tcPr>
            <w:tcW w:w="2833" w:type="dxa"/>
          </w:tcPr>
          <w:p w14:paraId="7A907D91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5F92E6FD" w14:textId="77777777" w:rsidTr="00272912">
        <w:trPr>
          <w:trHeight w:val="545"/>
        </w:trPr>
        <w:tc>
          <w:tcPr>
            <w:tcW w:w="2798" w:type="dxa"/>
          </w:tcPr>
          <w:p w14:paraId="4ABB6E1F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LPS</w:t>
            </w:r>
          </w:p>
          <w:p w14:paraId="137C71E2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833" w:type="dxa"/>
          </w:tcPr>
          <w:p w14:paraId="28299DA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14255125" w14:textId="77777777" w:rsidTr="00272912">
        <w:trPr>
          <w:trHeight w:val="545"/>
        </w:trPr>
        <w:tc>
          <w:tcPr>
            <w:tcW w:w="2798" w:type="dxa"/>
          </w:tcPr>
          <w:p w14:paraId="21B45C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MPS</w:t>
            </w:r>
          </w:p>
          <w:p w14:paraId="1F49320F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833" w:type="dxa"/>
          </w:tcPr>
          <w:p w14:paraId="56123919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371D99EE" w14:textId="77777777" w:rsidTr="00272912">
        <w:trPr>
          <w:trHeight w:val="545"/>
        </w:trPr>
        <w:tc>
          <w:tcPr>
            <w:tcW w:w="2798" w:type="dxa"/>
          </w:tcPr>
          <w:p w14:paraId="76A6C2D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HPS</w:t>
            </w:r>
          </w:p>
        </w:tc>
        <w:tc>
          <w:tcPr>
            <w:tcW w:w="2833" w:type="dxa"/>
          </w:tcPr>
          <w:p w14:paraId="768DC07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 /SA217 WC6</w:t>
            </w:r>
          </w:p>
        </w:tc>
      </w:tr>
      <w:tr w:rsidR="00272912" w:rsidRPr="00B34391" w14:paraId="192614D4" w14:textId="77777777" w:rsidTr="00272912">
        <w:trPr>
          <w:trHeight w:val="545"/>
        </w:trPr>
        <w:tc>
          <w:tcPr>
            <w:tcW w:w="2798" w:type="dxa"/>
          </w:tcPr>
          <w:p w14:paraId="05A70D51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HHPS</w:t>
            </w:r>
          </w:p>
        </w:tc>
        <w:tc>
          <w:tcPr>
            <w:tcW w:w="2833" w:type="dxa"/>
          </w:tcPr>
          <w:p w14:paraId="74B6855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WC6</w:t>
            </w:r>
          </w:p>
        </w:tc>
      </w:tr>
      <w:tr w:rsidR="00272912" w:rsidRPr="00B34391" w14:paraId="3D558627" w14:textId="77777777" w:rsidTr="00272912">
        <w:trPr>
          <w:trHeight w:val="545"/>
        </w:trPr>
        <w:tc>
          <w:tcPr>
            <w:tcW w:w="2798" w:type="dxa"/>
          </w:tcPr>
          <w:p w14:paraId="64F9C1B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LPC</w:t>
            </w:r>
          </w:p>
        </w:tc>
        <w:tc>
          <w:tcPr>
            <w:tcW w:w="2833" w:type="dxa"/>
          </w:tcPr>
          <w:p w14:paraId="5C8A36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WC6/WC9</w:t>
            </w:r>
          </w:p>
        </w:tc>
      </w:tr>
      <w:tr w:rsidR="00272912" w:rsidRPr="00B34391" w14:paraId="2696491B" w14:textId="77777777" w:rsidTr="00272912">
        <w:trPr>
          <w:trHeight w:val="545"/>
        </w:trPr>
        <w:tc>
          <w:tcPr>
            <w:tcW w:w="2798" w:type="dxa"/>
          </w:tcPr>
          <w:p w14:paraId="15084842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MPC</w:t>
            </w:r>
          </w:p>
        </w:tc>
        <w:tc>
          <w:tcPr>
            <w:tcW w:w="2833" w:type="dxa"/>
          </w:tcPr>
          <w:p w14:paraId="79C8C7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195975AB" w14:textId="77777777" w:rsidTr="00272912">
        <w:trPr>
          <w:trHeight w:val="545"/>
        </w:trPr>
        <w:tc>
          <w:tcPr>
            <w:tcW w:w="2798" w:type="dxa"/>
          </w:tcPr>
          <w:p w14:paraId="6E7F5B5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HPC</w:t>
            </w:r>
          </w:p>
        </w:tc>
        <w:tc>
          <w:tcPr>
            <w:tcW w:w="2833" w:type="dxa"/>
          </w:tcPr>
          <w:p w14:paraId="26E0CE5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WC9</w:t>
            </w:r>
          </w:p>
        </w:tc>
      </w:tr>
      <w:tr w:rsidR="00272912" w:rsidRPr="00B34391" w14:paraId="3392E82D" w14:textId="77777777" w:rsidTr="00272912">
        <w:trPr>
          <w:trHeight w:val="545"/>
        </w:trPr>
        <w:tc>
          <w:tcPr>
            <w:tcW w:w="2798" w:type="dxa"/>
          </w:tcPr>
          <w:p w14:paraId="1803D739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BFW</w:t>
            </w:r>
          </w:p>
        </w:tc>
        <w:tc>
          <w:tcPr>
            <w:tcW w:w="2833" w:type="dxa"/>
          </w:tcPr>
          <w:p w14:paraId="66645EBA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 SA217 WC6</w:t>
            </w:r>
          </w:p>
        </w:tc>
      </w:tr>
      <w:tr w:rsidR="00272912" w:rsidRPr="00B34391" w14:paraId="28014860" w14:textId="77777777" w:rsidTr="00272912">
        <w:trPr>
          <w:trHeight w:val="545"/>
        </w:trPr>
        <w:tc>
          <w:tcPr>
            <w:tcW w:w="2798" w:type="dxa"/>
          </w:tcPr>
          <w:p w14:paraId="25E1E1B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WMW</w:t>
            </w:r>
          </w:p>
        </w:tc>
        <w:tc>
          <w:tcPr>
            <w:tcW w:w="2833" w:type="dxa"/>
          </w:tcPr>
          <w:p w14:paraId="659BE08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08B8FB93" w14:textId="77777777" w:rsidTr="00272912">
        <w:trPr>
          <w:trHeight w:val="545"/>
        </w:trPr>
        <w:tc>
          <w:tcPr>
            <w:tcW w:w="2798" w:type="dxa"/>
          </w:tcPr>
          <w:p w14:paraId="5442609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Nitrogen</w:t>
            </w:r>
          </w:p>
        </w:tc>
        <w:tc>
          <w:tcPr>
            <w:tcW w:w="2833" w:type="dxa"/>
          </w:tcPr>
          <w:p w14:paraId="1180794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7E333691" w14:textId="77777777" w:rsidTr="00272912">
        <w:trPr>
          <w:trHeight w:val="545"/>
        </w:trPr>
        <w:tc>
          <w:tcPr>
            <w:tcW w:w="2798" w:type="dxa"/>
          </w:tcPr>
          <w:p w14:paraId="3B97F006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Crude Methanol</w:t>
            </w:r>
          </w:p>
        </w:tc>
        <w:tc>
          <w:tcPr>
            <w:tcW w:w="2833" w:type="dxa"/>
          </w:tcPr>
          <w:p w14:paraId="4EDFE3C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6175E460" w14:textId="77777777" w:rsidTr="00272912">
        <w:trPr>
          <w:trHeight w:val="545"/>
        </w:trPr>
        <w:tc>
          <w:tcPr>
            <w:tcW w:w="2798" w:type="dxa"/>
          </w:tcPr>
          <w:p w14:paraId="0DC145A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Flashed Methanol</w:t>
            </w:r>
          </w:p>
        </w:tc>
        <w:tc>
          <w:tcPr>
            <w:tcW w:w="2833" w:type="dxa"/>
          </w:tcPr>
          <w:p w14:paraId="4A98C2C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7F26FD16" w14:textId="77777777" w:rsidTr="00272912">
        <w:trPr>
          <w:trHeight w:val="545"/>
        </w:trPr>
        <w:tc>
          <w:tcPr>
            <w:tcW w:w="2798" w:type="dxa"/>
          </w:tcPr>
          <w:p w14:paraId="02C70FAB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Refined Methanol</w:t>
            </w:r>
          </w:p>
        </w:tc>
        <w:tc>
          <w:tcPr>
            <w:tcW w:w="2833" w:type="dxa"/>
          </w:tcPr>
          <w:p w14:paraId="29B0CFF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3C2B060A" w14:textId="77777777" w:rsidTr="00272912">
        <w:trPr>
          <w:trHeight w:val="545"/>
        </w:trPr>
        <w:tc>
          <w:tcPr>
            <w:tcW w:w="2798" w:type="dxa"/>
          </w:tcPr>
          <w:p w14:paraId="15C83B5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Process Gas</w:t>
            </w:r>
          </w:p>
        </w:tc>
        <w:tc>
          <w:tcPr>
            <w:tcW w:w="2833" w:type="dxa"/>
          </w:tcPr>
          <w:p w14:paraId="3D99464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 A351 CF8</w:t>
            </w:r>
          </w:p>
        </w:tc>
      </w:tr>
      <w:tr w:rsidR="00272912" w:rsidRPr="00B34391" w14:paraId="202431FE" w14:textId="77777777" w:rsidTr="00272912">
        <w:trPr>
          <w:trHeight w:val="545"/>
        </w:trPr>
        <w:tc>
          <w:tcPr>
            <w:tcW w:w="2798" w:type="dxa"/>
          </w:tcPr>
          <w:p w14:paraId="5993701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Oxygen</w:t>
            </w:r>
          </w:p>
        </w:tc>
        <w:tc>
          <w:tcPr>
            <w:tcW w:w="2833" w:type="dxa"/>
          </w:tcPr>
          <w:p w14:paraId="084026FB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Monel</w:t>
            </w:r>
          </w:p>
        </w:tc>
      </w:tr>
    </w:tbl>
    <w:p w14:paraId="4BB49A40" w14:textId="77777777" w:rsidR="00540AAA" w:rsidRPr="00540AAA" w:rsidRDefault="00540AAA" w:rsidP="0090494B">
      <w:pPr>
        <w:rPr>
          <w:rFonts w:asciiTheme="minorBidi" w:hAnsiTheme="minorBidi"/>
          <w:b/>
          <w:bCs/>
          <w:color w:val="00B0F0"/>
        </w:rPr>
      </w:pPr>
    </w:p>
    <w:p w14:paraId="2A1E9B05" w14:textId="65927D4D" w:rsidR="0090494B" w:rsidRPr="00E33D3B" w:rsidRDefault="00E33D3B" w:rsidP="0090494B">
      <w:pPr>
        <w:rPr>
          <w:rFonts w:asciiTheme="minorBidi" w:hAnsiTheme="minorBidi"/>
          <w:b/>
          <w:bCs/>
        </w:rPr>
      </w:pPr>
      <w:r w:rsidRPr="00E33D3B">
        <w:rPr>
          <w:rFonts w:asciiTheme="minorBidi" w:hAnsiTheme="minorBidi"/>
          <w:b/>
          <w:bCs/>
        </w:rPr>
        <w:lastRenderedPageBreak/>
        <w:t>3. Trim</w:t>
      </w:r>
    </w:p>
    <w:p w14:paraId="3FDDE41D" w14:textId="6E512A1D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For Trim Tab the following should be specified:</w:t>
      </w:r>
    </w:p>
    <w:p w14:paraId="3AC97AE5" w14:textId="474EDB23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1.Cv calculation</w:t>
      </w:r>
    </w:p>
    <w:p w14:paraId="742C6896" w14:textId="6DC1B0D9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2.Charachteristic</w:t>
      </w:r>
    </w:p>
    <w:p w14:paraId="3AAA720A" w14:textId="26E2AFB3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3.Type</w:t>
      </w:r>
    </w:p>
    <w:p w14:paraId="617B3A9F" w14:textId="719F22C8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4.Material</w:t>
      </w:r>
    </w:p>
    <w:p w14:paraId="010655C9" w14:textId="1D66D5B9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5.Leakage Class</w:t>
      </w:r>
    </w:p>
    <w:p w14:paraId="0D21E870" w14:textId="68DEB613" w:rsidR="00E33D3B" w:rsidRDefault="00E33D3B" w:rsidP="0090494B">
      <w:pPr>
        <w:rPr>
          <w:rFonts w:asciiTheme="minorBidi" w:hAnsiTheme="minorBidi"/>
        </w:rPr>
      </w:pPr>
    </w:p>
    <w:p w14:paraId="42FBE93E" w14:textId="1C166F9B" w:rsidR="00E33D3B" w:rsidRDefault="00E33D3B" w:rsidP="0090494B">
      <w:pPr>
        <w:rPr>
          <w:rFonts w:asciiTheme="minorBidi" w:hAnsiTheme="minorBidi"/>
          <w:b/>
          <w:bCs/>
        </w:rPr>
      </w:pPr>
      <w:r w:rsidRPr="00E33D3B">
        <w:rPr>
          <w:rFonts w:asciiTheme="minorBidi" w:hAnsiTheme="minorBidi"/>
          <w:b/>
          <w:bCs/>
        </w:rPr>
        <w:t>Cv calculation</w:t>
      </w:r>
    </w:p>
    <w:p w14:paraId="6B37E6D9" w14:textId="67D42F13" w:rsidR="00E33D3B" w:rsidRDefault="008A2FDC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For Cv calculation Fisher FSM software is used.</w:t>
      </w:r>
    </w:p>
    <w:p w14:paraId="521EEB81" w14:textId="3D5F64D0" w:rsidR="00403D13" w:rsidRDefault="00403D13" w:rsidP="0090494B">
      <w:pPr>
        <w:rPr>
          <w:rFonts w:asciiTheme="minorBidi" w:hAnsiTheme="minorBidi"/>
        </w:rPr>
      </w:pPr>
      <w:r w:rsidRPr="00403D13">
        <w:rPr>
          <w:rFonts w:asciiTheme="minorBidi" w:hAnsiTheme="minorBidi"/>
          <w:noProof/>
        </w:rPr>
        <w:drawing>
          <wp:inline distT="0" distB="0" distL="0" distR="0" wp14:anchorId="0FAB598E" wp14:editId="71D26B86">
            <wp:extent cx="5943600" cy="44742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4C2F3" w14:textId="7710B700" w:rsidR="008A2FDC" w:rsidRPr="008A2FDC" w:rsidRDefault="008A2FDC" w:rsidP="0090494B">
      <w:pPr>
        <w:rPr>
          <w:rFonts w:asciiTheme="minorBidi" w:hAnsiTheme="minorBidi"/>
        </w:rPr>
      </w:pPr>
    </w:p>
    <w:p w14:paraId="0621ED55" w14:textId="6B6C2B0A" w:rsidR="00E33D3B" w:rsidRPr="00E33D3B" w:rsidRDefault="007D6FA4" w:rsidP="0090494B">
      <w:pPr>
        <w:rPr>
          <w:rFonts w:asciiTheme="minorBidi" w:hAnsiTheme="minorBidi"/>
          <w:b/>
          <w:bCs/>
        </w:rPr>
      </w:pPr>
      <w:r w:rsidRPr="007D6FA4">
        <w:rPr>
          <w:rFonts w:asciiTheme="minorBidi" w:hAnsiTheme="minorBidi"/>
          <w:b/>
          <w:bCs/>
          <w:noProof/>
        </w:rPr>
        <w:lastRenderedPageBreak/>
        <w:drawing>
          <wp:inline distT="0" distB="0" distL="0" distR="0" wp14:anchorId="2FBC0A88" wp14:editId="1ACD986A">
            <wp:extent cx="5943600" cy="4458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2384" w14:textId="0A082F4B" w:rsidR="0042723A" w:rsidRDefault="0042723A" w:rsidP="0090494B">
      <w:pPr>
        <w:rPr>
          <w:rFonts w:asciiTheme="minorBidi" w:hAnsiTheme="minorBidi"/>
          <w:color w:val="00B0F0"/>
        </w:rPr>
      </w:pPr>
    </w:p>
    <w:p w14:paraId="44B325E6" w14:textId="77777777" w:rsidR="0042723A" w:rsidRDefault="0042723A" w:rsidP="0090494B">
      <w:pPr>
        <w:rPr>
          <w:rFonts w:asciiTheme="minorBidi" w:hAnsiTheme="minorBidi"/>
          <w:color w:val="00B0F0"/>
        </w:rPr>
      </w:pPr>
    </w:p>
    <w:p w14:paraId="4FE0E7A3" w14:textId="77777777" w:rsidR="0042723A" w:rsidRDefault="0042723A" w:rsidP="0090494B">
      <w:pPr>
        <w:rPr>
          <w:rFonts w:asciiTheme="minorBidi" w:hAnsiTheme="minorBidi"/>
          <w:color w:val="00B0F0"/>
        </w:rPr>
      </w:pPr>
    </w:p>
    <w:p w14:paraId="1D943A1E" w14:textId="0B1BF2F2" w:rsidR="0042723A" w:rsidRDefault="0042723A" w:rsidP="0090494B">
      <w:pPr>
        <w:rPr>
          <w:rFonts w:asciiTheme="minorBidi" w:hAnsiTheme="minorBidi"/>
          <w:color w:val="00B0F0"/>
        </w:rPr>
      </w:pPr>
    </w:p>
    <w:p w14:paraId="70EAC6A5" w14:textId="77777777" w:rsidR="0042723A" w:rsidRDefault="0042723A" w:rsidP="0090494B">
      <w:pPr>
        <w:rPr>
          <w:rFonts w:asciiTheme="minorBidi" w:hAnsiTheme="minorBidi"/>
          <w:color w:val="00B0F0"/>
        </w:rPr>
      </w:pPr>
    </w:p>
    <w:p w14:paraId="44F26720" w14:textId="77777777" w:rsidR="0042723A" w:rsidRDefault="0042723A" w:rsidP="0090494B">
      <w:pPr>
        <w:rPr>
          <w:rFonts w:asciiTheme="minorBidi" w:hAnsiTheme="minorBidi"/>
          <w:color w:val="00B0F0"/>
        </w:rPr>
      </w:pPr>
    </w:p>
    <w:p w14:paraId="662D5F11" w14:textId="77777777" w:rsidR="0042723A" w:rsidRDefault="0042723A" w:rsidP="0090494B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  </w:t>
      </w:r>
    </w:p>
    <w:p w14:paraId="3713C592" w14:textId="60FACA17" w:rsidR="0042723A" w:rsidRDefault="007D6FA4" w:rsidP="00296F97">
      <w:pPr>
        <w:rPr>
          <w:rFonts w:asciiTheme="minorBidi" w:hAnsiTheme="minorBidi"/>
          <w:color w:val="00B0F0"/>
        </w:rPr>
      </w:pPr>
      <w:r w:rsidRPr="00D100E2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5F57B04" wp14:editId="3EE009C5">
            <wp:simplePos x="0" y="0"/>
            <wp:positionH relativeFrom="margin">
              <wp:posOffset>-157236</wp:posOffset>
            </wp:positionH>
            <wp:positionV relativeFrom="paragraph">
              <wp:posOffset>3762033</wp:posOffset>
            </wp:positionV>
            <wp:extent cx="6819900" cy="3223260"/>
            <wp:effectExtent l="0" t="0" r="0" b="0"/>
            <wp:wrapSquare wrapText="bothSides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FA4">
        <w:rPr>
          <w:rFonts w:asciiTheme="minorBidi" w:hAnsiTheme="minorBidi"/>
          <w:noProof/>
          <w:color w:val="00B0F0"/>
        </w:rPr>
        <w:drawing>
          <wp:anchor distT="0" distB="0" distL="114300" distR="114300" simplePos="0" relativeHeight="251681792" behindDoc="0" locked="0" layoutInCell="1" allowOverlap="1" wp14:anchorId="5181286B" wp14:editId="0D0DBFD2">
            <wp:simplePos x="0" y="0"/>
            <wp:positionH relativeFrom="column">
              <wp:posOffset>181708</wp:posOffset>
            </wp:positionH>
            <wp:positionV relativeFrom="paragraph">
              <wp:posOffset>0</wp:posOffset>
            </wp:positionV>
            <wp:extent cx="5943600" cy="3691890"/>
            <wp:effectExtent l="0" t="0" r="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879C5" w14:textId="77777777" w:rsidR="001D7BAA" w:rsidRDefault="001D7BAA" w:rsidP="001D7BAA">
      <w:pPr>
        <w:rPr>
          <w:rFonts w:asciiTheme="minorBidi" w:hAnsiTheme="minorBidi"/>
          <w:color w:val="00B0F0"/>
        </w:rPr>
      </w:pPr>
      <w:r w:rsidRPr="001D7BAA">
        <w:rPr>
          <w:rFonts w:asciiTheme="minorBidi" w:hAnsiTheme="minorBidi"/>
          <w:noProof/>
          <w:color w:val="00B0F0"/>
        </w:rPr>
        <w:lastRenderedPageBreak/>
        <w:drawing>
          <wp:anchor distT="0" distB="0" distL="114300" distR="114300" simplePos="0" relativeHeight="251679744" behindDoc="0" locked="0" layoutInCell="1" allowOverlap="1" wp14:anchorId="5D525B93" wp14:editId="73FD2EF4">
            <wp:simplePos x="0" y="0"/>
            <wp:positionH relativeFrom="margin">
              <wp:posOffset>-91440</wp:posOffset>
            </wp:positionH>
            <wp:positionV relativeFrom="paragraph">
              <wp:posOffset>0</wp:posOffset>
            </wp:positionV>
            <wp:extent cx="6417310" cy="2186940"/>
            <wp:effectExtent l="0" t="0" r="2540" b="3810"/>
            <wp:wrapSquare wrapText="bothSides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B08930" w14:textId="1624EAA2" w:rsidR="0090494B" w:rsidRDefault="008A2FDC" w:rsidP="001D7BAA">
      <w:pPr>
        <w:rPr>
          <w:rFonts w:asciiTheme="minorBidi" w:hAnsiTheme="minorBidi"/>
          <w:color w:val="00B0F0"/>
        </w:rPr>
      </w:pPr>
      <w:r w:rsidRPr="008A2FDC">
        <w:rPr>
          <w:rFonts w:asciiTheme="minorBidi" w:hAnsiTheme="minorBidi"/>
          <w:color w:val="00B0F0"/>
        </w:rPr>
        <w:t xml:space="preserve">Based on above calculation the Cv for normal operation </w:t>
      </w:r>
      <w:r w:rsidR="000A3AEC">
        <w:rPr>
          <w:rFonts w:asciiTheme="minorBidi" w:hAnsiTheme="minorBidi"/>
          <w:color w:val="00B0F0"/>
        </w:rPr>
        <w:t>46</w:t>
      </w:r>
      <w:r w:rsidRPr="008A2FDC">
        <w:rPr>
          <w:rFonts w:asciiTheme="minorBidi" w:hAnsiTheme="minorBidi"/>
          <w:color w:val="00B0F0"/>
        </w:rPr>
        <w:t xml:space="preserve"> and for max flow </w:t>
      </w:r>
      <w:r w:rsidR="000A3AEC">
        <w:rPr>
          <w:rFonts w:asciiTheme="minorBidi" w:hAnsiTheme="minorBidi"/>
          <w:color w:val="00B0F0"/>
        </w:rPr>
        <w:t>50</w:t>
      </w:r>
      <w:r w:rsidRPr="008A2FDC">
        <w:rPr>
          <w:rFonts w:asciiTheme="minorBidi" w:hAnsiTheme="minorBidi"/>
          <w:color w:val="00B0F0"/>
        </w:rPr>
        <w:t xml:space="preserve"> is reported.</w:t>
      </w:r>
    </w:p>
    <w:p w14:paraId="7F96BA68" w14:textId="34172A9A" w:rsidR="001D7BAA" w:rsidRDefault="001D7BAA" w:rsidP="001D7BAA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Also, the required Cv according to above criteria is </w:t>
      </w:r>
      <w:r w:rsidR="000A3AEC">
        <w:rPr>
          <w:rFonts w:asciiTheme="minorBidi" w:hAnsiTheme="minorBidi"/>
          <w:color w:val="00B0F0"/>
        </w:rPr>
        <w:t>46</w:t>
      </w:r>
      <w:r>
        <w:rPr>
          <w:rFonts w:asciiTheme="minorBidi" w:hAnsiTheme="minorBidi"/>
          <w:color w:val="00B0F0"/>
        </w:rPr>
        <w:t xml:space="preserve"> * 1.3 = </w:t>
      </w:r>
      <w:r w:rsidR="000A3AEC">
        <w:rPr>
          <w:rFonts w:asciiTheme="minorBidi" w:hAnsiTheme="minorBidi"/>
          <w:color w:val="00B0F0"/>
        </w:rPr>
        <w:t>62</w:t>
      </w:r>
    </w:p>
    <w:p w14:paraId="6F4C01B8" w14:textId="6D22C3B8" w:rsidR="001D7BAA" w:rsidRDefault="001D7BAA" w:rsidP="001D7BAA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The calculated Noise level is </w:t>
      </w:r>
      <w:r w:rsidR="000A3AEC">
        <w:rPr>
          <w:rFonts w:asciiTheme="minorBidi" w:hAnsiTheme="minorBidi"/>
          <w:color w:val="00B0F0"/>
        </w:rPr>
        <w:t>95</w:t>
      </w:r>
      <w:r>
        <w:rPr>
          <w:rFonts w:asciiTheme="minorBidi" w:hAnsiTheme="minorBidi"/>
          <w:color w:val="00B0F0"/>
        </w:rPr>
        <w:t xml:space="preserve"> dB at 1 meter which is </w:t>
      </w:r>
      <w:r w:rsidR="000A3AEC">
        <w:rPr>
          <w:rFonts w:asciiTheme="minorBidi" w:hAnsiTheme="minorBidi"/>
          <w:color w:val="00B0F0"/>
        </w:rPr>
        <w:t>8% more</w:t>
      </w:r>
      <w:r>
        <w:rPr>
          <w:rFonts w:asciiTheme="minorBidi" w:hAnsiTheme="minorBidi"/>
          <w:color w:val="00B0F0"/>
        </w:rPr>
        <w:t xml:space="preserve"> than max 85 set by the criteria.</w:t>
      </w:r>
    </w:p>
    <w:p w14:paraId="6BAAB3BF" w14:textId="04C11417" w:rsidR="001D7BAA" w:rsidRDefault="001D7BAA" w:rsidP="001D7BAA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The calculated </w:t>
      </w:r>
      <w:r w:rsidR="000A3AEC">
        <w:rPr>
          <w:rFonts w:asciiTheme="minorBidi" w:hAnsiTheme="minorBidi"/>
          <w:color w:val="00B0F0"/>
        </w:rPr>
        <w:t>velocity</w:t>
      </w:r>
      <w:r>
        <w:rPr>
          <w:rFonts w:asciiTheme="minorBidi" w:hAnsiTheme="minorBidi"/>
          <w:color w:val="00B0F0"/>
        </w:rPr>
        <w:t xml:space="preserve"> is </w:t>
      </w:r>
      <w:r w:rsidR="000A3AEC">
        <w:rPr>
          <w:rFonts w:asciiTheme="minorBidi" w:hAnsiTheme="minorBidi"/>
          <w:color w:val="00B0F0"/>
        </w:rPr>
        <w:t xml:space="preserve">1.25 m/s </w:t>
      </w:r>
      <w:r>
        <w:rPr>
          <w:rFonts w:asciiTheme="minorBidi" w:hAnsiTheme="minorBidi"/>
          <w:color w:val="00B0F0"/>
        </w:rPr>
        <w:t xml:space="preserve">which is lower than </w:t>
      </w:r>
      <w:r w:rsidR="000A3AEC">
        <w:rPr>
          <w:rFonts w:asciiTheme="minorBidi" w:hAnsiTheme="minorBidi"/>
          <w:color w:val="00B0F0"/>
        </w:rPr>
        <w:t>6</w:t>
      </w:r>
      <w:r>
        <w:rPr>
          <w:rFonts w:asciiTheme="minorBidi" w:hAnsiTheme="minorBidi"/>
          <w:color w:val="00B0F0"/>
        </w:rPr>
        <w:t xml:space="preserve"> set by the criteria.</w:t>
      </w:r>
    </w:p>
    <w:p w14:paraId="7CC19DC6" w14:textId="77777777" w:rsidR="001D7BAA" w:rsidRPr="008A2FDC" w:rsidRDefault="001D7BAA" w:rsidP="001D7BAA">
      <w:pPr>
        <w:rPr>
          <w:rFonts w:asciiTheme="minorBidi" w:hAnsiTheme="minorBidi"/>
          <w:color w:val="00B0F0"/>
        </w:rPr>
      </w:pPr>
    </w:p>
    <w:p w14:paraId="0976C64D" w14:textId="41571381" w:rsidR="0090494B" w:rsidRDefault="0090494B" w:rsidP="0090494B">
      <w:pPr>
        <w:rPr>
          <w:rFonts w:asciiTheme="minorBidi" w:hAnsiTheme="minorBidi"/>
        </w:rPr>
      </w:pPr>
    </w:p>
    <w:p w14:paraId="08883D00" w14:textId="77777777" w:rsidR="00D100E2" w:rsidRDefault="00D100E2" w:rsidP="0090494B">
      <w:pPr>
        <w:rPr>
          <w:rFonts w:asciiTheme="minorBidi" w:hAnsiTheme="minorBidi"/>
          <w:b/>
          <w:bCs/>
        </w:rPr>
      </w:pPr>
    </w:p>
    <w:p w14:paraId="1C0B7909" w14:textId="77777777" w:rsidR="00D100E2" w:rsidRDefault="00D100E2" w:rsidP="0090494B">
      <w:pPr>
        <w:rPr>
          <w:rFonts w:asciiTheme="minorBidi" w:hAnsiTheme="minorBidi"/>
          <w:b/>
          <w:bCs/>
        </w:rPr>
      </w:pPr>
    </w:p>
    <w:p w14:paraId="4979CD06" w14:textId="77777777" w:rsidR="00D100E2" w:rsidRDefault="00D100E2" w:rsidP="0090494B">
      <w:pPr>
        <w:rPr>
          <w:rFonts w:asciiTheme="minorBidi" w:hAnsiTheme="minorBidi"/>
          <w:b/>
          <w:bCs/>
        </w:rPr>
      </w:pPr>
    </w:p>
    <w:p w14:paraId="0A4ABDB3" w14:textId="77777777" w:rsidR="00D100E2" w:rsidRDefault="00D100E2" w:rsidP="0090494B">
      <w:pPr>
        <w:rPr>
          <w:rFonts w:asciiTheme="minorBidi" w:hAnsiTheme="minorBidi"/>
          <w:b/>
          <w:bCs/>
        </w:rPr>
      </w:pPr>
    </w:p>
    <w:p w14:paraId="19C58E7D" w14:textId="77777777" w:rsidR="00D100E2" w:rsidRDefault="00D100E2" w:rsidP="0090494B">
      <w:pPr>
        <w:rPr>
          <w:rFonts w:asciiTheme="minorBidi" w:hAnsiTheme="minorBidi"/>
          <w:b/>
          <w:bCs/>
        </w:rPr>
      </w:pPr>
    </w:p>
    <w:p w14:paraId="2A1F3046" w14:textId="098BB43E" w:rsidR="00D100E2" w:rsidRDefault="00D100E2" w:rsidP="0090494B">
      <w:pPr>
        <w:rPr>
          <w:rFonts w:asciiTheme="minorBidi" w:hAnsiTheme="minorBidi"/>
          <w:b/>
          <w:bCs/>
        </w:rPr>
      </w:pPr>
    </w:p>
    <w:p w14:paraId="4F8E5496" w14:textId="12A3DDE3" w:rsidR="00D100E2" w:rsidRDefault="00D100E2" w:rsidP="0090494B">
      <w:pPr>
        <w:rPr>
          <w:rFonts w:asciiTheme="minorBidi" w:hAnsiTheme="minorBidi"/>
          <w:b/>
          <w:bCs/>
        </w:rPr>
      </w:pPr>
    </w:p>
    <w:p w14:paraId="6DBD7471" w14:textId="1829114F" w:rsidR="00D100E2" w:rsidRDefault="00D100E2" w:rsidP="0090494B">
      <w:pPr>
        <w:rPr>
          <w:rFonts w:asciiTheme="minorBidi" w:hAnsiTheme="minorBidi"/>
          <w:b/>
          <w:bCs/>
        </w:rPr>
      </w:pPr>
    </w:p>
    <w:p w14:paraId="7A89B9B8" w14:textId="10A6C6A0" w:rsidR="00D100E2" w:rsidRDefault="00D100E2" w:rsidP="0090494B">
      <w:pPr>
        <w:rPr>
          <w:rFonts w:asciiTheme="minorBidi" w:hAnsiTheme="minorBidi"/>
          <w:b/>
          <w:bCs/>
        </w:rPr>
      </w:pPr>
    </w:p>
    <w:p w14:paraId="691EA87C" w14:textId="58329E5F" w:rsidR="00D100E2" w:rsidRDefault="00D100E2" w:rsidP="0090494B">
      <w:pPr>
        <w:rPr>
          <w:rFonts w:asciiTheme="minorBidi" w:hAnsiTheme="minorBidi"/>
          <w:b/>
          <w:bCs/>
        </w:rPr>
      </w:pPr>
    </w:p>
    <w:p w14:paraId="28F28FFC" w14:textId="7C8A787B" w:rsidR="00D100E2" w:rsidRDefault="00D100E2" w:rsidP="0090494B">
      <w:pPr>
        <w:rPr>
          <w:rFonts w:asciiTheme="minorBidi" w:hAnsiTheme="minorBidi"/>
          <w:b/>
          <w:bCs/>
        </w:rPr>
      </w:pPr>
    </w:p>
    <w:p w14:paraId="203A5B0A" w14:textId="79C36147" w:rsidR="00D100E2" w:rsidRDefault="00D100E2" w:rsidP="0090494B">
      <w:pPr>
        <w:rPr>
          <w:rFonts w:asciiTheme="minorBidi" w:hAnsiTheme="minorBidi"/>
          <w:b/>
          <w:bCs/>
        </w:rPr>
      </w:pPr>
    </w:p>
    <w:p w14:paraId="44942031" w14:textId="4AF813DF" w:rsidR="00EB600E" w:rsidRDefault="00EB600E" w:rsidP="0090494B">
      <w:pPr>
        <w:rPr>
          <w:rFonts w:asciiTheme="minorBidi" w:hAnsiTheme="minorBidi"/>
          <w:b/>
          <w:bCs/>
        </w:rPr>
      </w:pPr>
      <w:r w:rsidRPr="00EB600E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5B4FFDE" wp14:editId="62BDC2EF">
            <wp:simplePos x="0" y="0"/>
            <wp:positionH relativeFrom="margin">
              <wp:posOffset>-121920</wp:posOffset>
            </wp:positionH>
            <wp:positionV relativeFrom="paragraph">
              <wp:posOffset>275590</wp:posOffset>
            </wp:positionV>
            <wp:extent cx="6507480" cy="1463040"/>
            <wp:effectExtent l="0" t="0" r="7620" b="381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600E">
        <w:rPr>
          <w:rFonts w:asciiTheme="minorBidi" w:hAnsiTheme="minorBidi"/>
          <w:b/>
          <w:bCs/>
        </w:rPr>
        <w:t xml:space="preserve">Valve Characteristic </w:t>
      </w:r>
    </w:p>
    <w:p w14:paraId="7C4AC877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usually results in using:</w:t>
      </w:r>
    </w:p>
    <w:p w14:paraId="1BB5B7F5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F98958" w14:textId="3792F45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a) Equal percentage characteristic on flow and temperature services.</w:t>
      </w:r>
    </w:p>
    <w:p w14:paraId="44711309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16E896" w14:textId="255EE482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b) Linear characteristic on level services.</w:t>
      </w:r>
    </w:p>
    <w:p w14:paraId="71D0BC5D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E58061" w14:textId="40F428D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c) Linear characteristic usually for pressure control application, however it</w:t>
      </w:r>
    </w:p>
    <w:p w14:paraId="2E25563E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7B0ACB" w14:textId="6FD73551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requires consideration about energy loss as stated here above.</w:t>
      </w:r>
    </w:p>
    <w:p w14:paraId="30CDE126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D3396C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Linear characteristics shall be applied when specifically so required by the process and/or </w:t>
      </w:r>
    </w:p>
    <w:p w14:paraId="5C6F6F2B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9A3BFD" w14:textId="424E99C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control application as follows:</w:t>
      </w:r>
    </w:p>
    <w:p w14:paraId="794EF40B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831EE7" w14:textId="77DE8396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Compressor anti-surge control,</w:t>
      </w:r>
    </w:p>
    <w:p w14:paraId="4A810841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C5DC26" w14:textId="2E6AF6B9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Split range control,</w:t>
      </w:r>
    </w:p>
    <w:p w14:paraId="022D8799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59FD07" w14:textId="5887D9F8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Control valves that are only operated via manual control,</w:t>
      </w:r>
    </w:p>
    <w:p w14:paraId="4D53417C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5967AD" w14:textId="6EC1D2DC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Minimum flow protection for pumps.</w:t>
      </w:r>
    </w:p>
    <w:p w14:paraId="4BD2FA70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EB17E9" w14:textId="0E0408D1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Quick opening characteristic shall only be used when the quick opening</w:t>
      </w:r>
    </w:p>
    <w:p w14:paraId="12EFA918" w14:textId="674BAFB6" w:rsidR="00EB600E" w:rsidRDefault="00EB600E" w:rsidP="00EB600E">
      <w:pPr>
        <w:rPr>
          <w:rFonts w:ascii="Arial" w:hAnsi="Arial" w:cs="Arial"/>
        </w:rPr>
      </w:pPr>
      <w:r>
        <w:rPr>
          <w:rFonts w:ascii="Arial" w:hAnsi="Arial" w:cs="Arial"/>
        </w:rPr>
        <w:t>feature is considered to be necessary for process control reasons.</w:t>
      </w:r>
    </w:p>
    <w:p w14:paraId="5DA0D7D2" w14:textId="7E84730B" w:rsidR="00A50572" w:rsidRDefault="00A50572" w:rsidP="00EB600E">
      <w:pPr>
        <w:rPr>
          <w:rFonts w:ascii="Arial" w:hAnsi="Arial" w:cs="Arial"/>
        </w:rPr>
      </w:pPr>
    </w:p>
    <w:p w14:paraId="5A010387" w14:textId="50A0849A" w:rsidR="00A50572" w:rsidRPr="00D100E2" w:rsidRDefault="00A50572" w:rsidP="00D100E2">
      <w:pPr>
        <w:rPr>
          <w:rFonts w:asciiTheme="minorBidi" w:hAnsiTheme="minorBidi"/>
          <w:b/>
          <w:bCs/>
        </w:rPr>
      </w:pPr>
      <w:r w:rsidRPr="00A50572">
        <w:rPr>
          <w:rFonts w:asciiTheme="minorBidi" w:hAnsiTheme="minorBidi"/>
          <w:b/>
          <w:bCs/>
          <w:noProof/>
        </w:rPr>
        <w:lastRenderedPageBreak/>
        <w:drawing>
          <wp:inline distT="0" distB="0" distL="0" distR="0" wp14:anchorId="15996C65" wp14:editId="00F91565">
            <wp:extent cx="5943600" cy="21939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20141" w14:textId="77777777" w:rsidR="00A50572" w:rsidRDefault="00A50572" w:rsidP="00A50572">
      <w:pPr>
        <w:rPr>
          <w:rFonts w:asciiTheme="minorBidi" w:hAnsiTheme="minorBidi"/>
          <w:color w:val="00B0F0"/>
        </w:rPr>
      </w:pPr>
    </w:p>
    <w:p w14:paraId="2EC28A0D" w14:textId="204A5A47" w:rsidR="00A50572" w:rsidRDefault="000A3AEC" w:rsidP="00A50572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>Based on above criteria for level control applications a linear type is selected</w:t>
      </w:r>
    </w:p>
    <w:p w14:paraId="262E89FF" w14:textId="6270C3CA" w:rsidR="00535D4B" w:rsidRDefault="00535D4B" w:rsidP="00535D4B">
      <w:pPr>
        <w:rPr>
          <w:rFonts w:asciiTheme="minorBidi" w:hAnsiTheme="minorBidi"/>
          <w:color w:val="00B0F0"/>
        </w:rPr>
      </w:pPr>
    </w:p>
    <w:p w14:paraId="1B141984" w14:textId="66FD122F" w:rsidR="00535D4B" w:rsidRDefault="00535D4B" w:rsidP="00535D4B">
      <w:pPr>
        <w:rPr>
          <w:rFonts w:asciiTheme="minorBidi" w:hAnsiTheme="minorBidi"/>
          <w:b/>
          <w:bCs/>
        </w:rPr>
      </w:pPr>
      <w:r w:rsidRPr="00535D4B">
        <w:rPr>
          <w:rFonts w:asciiTheme="minorBidi" w:hAnsiTheme="minorBidi"/>
          <w:b/>
          <w:bCs/>
        </w:rPr>
        <w:t>Trim type</w:t>
      </w:r>
    </w:p>
    <w:p w14:paraId="4450F53D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For globe body control valves, the trim construction shall be either single-seated with heavy duty </w:t>
      </w:r>
    </w:p>
    <w:p w14:paraId="67E4E38B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3710F27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>top guiding for</w:t>
      </w:r>
      <w:r>
        <w:rPr>
          <w:rFonts w:asciiTheme="minorBidi" w:hAnsiTheme="minorBidi"/>
        </w:rPr>
        <w:t xml:space="preserve"> </w:t>
      </w:r>
      <w:r w:rsidRPr="00535D4B">
        <w:rPr>
          <w:rFonts w:asciiTheme="minorBidi" w:hAnsiTheme="minorBidi"/>
        </w:rPr>
        <w:t xml:space="preserve">the plug, Double-seated with top and bottom guiding for the plug, or cage type. For </w:t>
      </w:r>
    </w:p>
    <w:p w14:paraId="749449F7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5F1DAD3B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liquid services with a high pressure drop i.e., (boiler feed water), and gas service (pressure let </w:t>
      </w:r>
    </w:p>
    <w:p w14:paraId="540AF3B0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33A39987" w14:textId="43338606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>down), cage trims shall be specified to have the plug supported at the critical area.</w:t>
      </w:r>
    </w:p>
    <w:p w14:paraId="2AA95AEA" w14:textId="3E1188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262D22EA" w14:textId="77777777" w:rsidR="00535D4B" w:rsidRDefault="00535D4B" w:rsidP="00535D4B">
      <w:pPr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Balance type control valve in place of single seat valve in high pressure service shall be </w:t>
      </w:r>
    </w:p>
    <w:p w14:paraId="40D49CB0" w14:textId="64C01321" w:rsidR="00535D4B" w:rsidRDefault="00535D4B" w:rsidP="00535D4B">
      <w:pPr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  <w:noProof/>
        </w:rPr>
        <w:drawing>
          <wp:anchor distT="0" distB="0" distL="114300" distR="114300" simplePos="0" relativeHeight="251664384" behindDoc="0" locked="0" layoutInCell="1" allowOverlap="1" wp14:anchorId="683AC347" wp14:editId="2AB07E64">
            <wp:simplePos x="0" y="0"/>
            <wp:positionH relativeFrom="column">
              <wp:posOffset>-68580</wp:posOffset>
            </wp:positionH>
            <wp:positionV relativeFrom="paragraph">
              <wp:posOffset>1269365</wp:posOffset>
            </wp:positionV>
            <wp:extent cx="5113020" cy="289560"/>
            <wp:effectExtent l="0" t="0" r="0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D4B">
        <w:rPr>
          <w:rFonts w:asciiTheme="minorBidi" w:hAnsiTheme="minorBidi"/>
          <w:noProof/>
        </w:rPr>
        <w:drawing>
          <wp:anchor distT="0" distB="0" distL="114300" distR="114300" simplePos="0" relativeHeight="251663360" behindDoc="0" locked="0" layoutInCell="1" allowOverlap="1" wp14:anchorId="075F4D83" wp14:editId="63211ED0">
            <wp:simplePos x="0" y="0"/>
            <wp:positionH relativeFrom="margin">
              <wp:posOffset>-106680</wp:posOffset>
            </wp:positionH>
            <wp:positionV relativeFrom="paragraph">
              <wp:posOffset>271145</wp:posOffset>
            </wp:positionV>
            <wp:extent cx="6385560" cy="1089660"/>
            <wp:effectExtent l="0" t="0" r="0" b="0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D4B">
        <w:rPr>
          <w:rFonts w:asciiTheme="minorBidi" w:hAnsiTheme="minorBidi"/>
        </w:rPr>
        <w:t>considered.</w:t>
      </w:r>
    </w:p>
    <w:p w14:paraId="7202D20C" w14:textId="306D1B61" w:rsidR="00535D4B" w:rsidRDefault="00535D4B" w:rsidP="00535D4B">
      <w:pPr>
        <w:jc w:val="both"/>
        <w:rPr>
          <w:rFonts w:asciiTheme="minorBidi" w:hAnsiTheme="minorBidi"/>
        </w:rPr>
      </w:pPr>
    </w:p>
    <w:p w14:paraId="2DE495BF" w14:textId="1AB03E8A" w:rsidR="00535D4B" w:rsidRPr="00535D4B" w:rsidRDefault="00535D4B" w:rsidP="00535D4B">
      <w:pPr>
        <w:jc w:val="both"/>
        <w:rPr>
          <w:rFonts w:asciiTheme="minorBidi" w:hAnsiTheme="minorBidi"/>
          <w:color w:val="00B0F0"/>
        </w:rPr>
      </w:pPr>
      <w:r w:rsidRPr="00535D4B">
        <w:rPr>
          <w:rFonts w:asciiTheme="minorBidi" w:hAnsiTheme="minorBidi"/>
          <w:color w:val="00B0F0"/>
        </w:rPr>
        <w:t xml:space="preserve">Based on above explanation since the valve is going to be used in high pressure services and </w:t>
      </w:r>
    </w:p>
    <w:p w14:paraId="6F790F63" w14:textId="2B9F7EBE" w:rsidR="00535D4B" w:rsidRDefault="00535D4B" w:rsidP="00535D4B">
      <w:pPr>
        <w:jc w:val="both"/>
        <w:rPr>
          <w:rFonts w:asciiTheme="minorBidi" w:hAnsiTheme="minorBidi"/>
          <w:color w:val="00B0F0"/>
        </w:rPr>
      </w:pPr>
      <w:r w:rsidRPr="00535D4B">
        <w:rPr>
          <w:rFonts w:asciiTheme="minorBidi" w:hAnsiTheme="minorBidi"/>
          <w:color w:val="00B0F0"/>
        </w:rPr>
        <w:t>the size of the valve is more than 8-inch, balanced trim is selected.</w:t>
      </w:r>
    </w:p>
    <w:p w14:paraId="28417181" w14:textId="4C987DCD" w:rsidR="00D935E2" w:rsidRDefault="00D935E2" w:rsidP="00535D4B">
      <w:pPr>
        <w:jc w:val="both"/>
        <w:rPr>
          <w:rFonts w:asciiTheme="minorBidi" w:hAnsiTheme="minorBidi"/>
          <w:color w:val="00B0F0"/>
        </w:rPr>
      </w:pPr>
    </w:p>
    <w:p w14:paraId="3DA161CC" w14:textId="7534C31E" w:rsidR="00D935E2" w:rsidRPr="00D935E2" w:rsidRDefault="00D100E2" w:rsidP="00535D4B">
      <w:pPr>
        <w:jc w:val="both"/>
        <w:rPr>
          <w:rFonts w:asciiTheme="minorBidi" w:hAnsiTheme="minorBidi"/>
          <w:b/>
          <w:bCs/>
        </w:rPr>
      </w:pPr>
      <w:r w:rsidRPr="00D935E2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DA46AD6" wp14:editId="50A48D36">
            <wp:simplePos x="0" y="0"/>
            <wp:positionH relativeFrom="margin">
              <wp:posOffset>-152400</wp:posOffset>
            </wp:positionH>
            <wp:positionV relativeFrom="paragraph">
              <wp:posOffset>1901825</wp:posOffset>
            </wp:positionV>
            <wp:extent cx="6614160" cy="1409700"/>
            <wp:effectExtent l="0" t="0" r="0" b="0"/>
            <wp:wrapSquare wrapText="bothSides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5E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723A87C8" wp14:editId="25174EC4">
            <wp:simplePos x="0" y="0"/>
            <wp:positionH relativeFrom="margin">
              <wp:posOffset>-114300</wp:posOffset>
            </wp:positionH>
            <wp:positionV relativeFrom="paragraph">
              <wp:posOffset>301625</wp:posOffset>
            </wp:positionV>
            <wp:extent cx="6614160" cy="1554480"/>
            <wp:effectExtent l="0" t="0" r="0" b="7620"/>
            <wp:wrapSquare wrapText="bothSides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5E2" w:rsidRPr="00D935E2">
        <w:rPr>
          <w:rFonts w:asciiTheme="minorBidi" w:hAnsiTheme="minorBidi"/>
          <w:b/>
          <w:bCs/>
        </w:rPr>
        <w:t>Trim material</w:t>
      </w:r>
    </w:p>
    <w:p w14:paraId="16937DB3" w14:textId="577E9AAC" w:rsidR="00535D4B" w:rsidRDefault="00535D4B" w:rsidP="00535D4B">
      <w:pPr>
        <w:jc w:val="both"/>
        <w:rPr>
          <w:rFonts w:asciiTheme="minorBidi" w:hAnsiTheme="minorBidi"/>
        </w:rPr>
      </w:pPr>
    </w:p>
    <w:p w14:paraId="7C785D66" w14:textId="4CC679A0" w:rsidR="002D0638" w:rsidRPr="002D0638" w:rsidRDefault="002D0638" w:rsidP="00535D4B">
      <w:pPr>
        <w:jc w:val="both"/>
        <w:rPr>
          <w:rFonts w:asciiTheme="minorBidi" w:hAnsiTheme="minorBidi"/>
          <w:color w:val="00B0F0"/>
        </w:rPr>
      </w:pPr>
      <w:r w:rsidRPr="002D0638">
        <w:rPr>
          <w:rFonts w:asciiTheme="minorBidi" w:hAnsiTheme="minorBidi"/>
          <w:color w:val="00B0F0"/>
        </w:rPr>
        <w:t xml:space="preserve">Since the pressure drop does not exceed above criteria, the temperature is less than 315 and </w:t>
      </w:r>
    </w:p>
    <w:p w14:paraId="79C0A89F" w14:textId="0546ACCE" w:rsidR="00D935E2" w:rsidRPr="002D0638" w:rsidRDefault="002D0638" w:rsidP="00535D4B">
      <w:pPr>
        <w:jc w:val="both"/>
        <w:rPr>
          <w:rFonts w:asciiTheme="minorBidi" w:hAnsiTheme="minorBidi"/>
          <w:color w:val="00B0F0"/>
        </w:rPr>
      </w:pPr>
      <w:r w:rsidRPr="002D0638">
        <w:rPr>
          <w:rFonts w:asciiTheme="minorBidi" w:hAnsiTheme="minorBidi"/>
          <w:color w:val="00B0F0"/>
        </w:rPr>
        <w:t>there is no risk of flashing or cavitation AISI 316</w:t>
      </w:r>
      <w:r w:rsidR="00931BDE">
        <w:rPr>
          <w:rFonts w:asciiTheme="minorBidi" w:hAnsiTheme="minorBidi"/>
          <w:color w:val="00B0F0"/>
        </w:rPr>
        <w:t>/hard faced</w:t>
      </w:r>
      <w:r w:rsidRPr="002D0638">
        <w:rPr>
          <w:rFonts w:asciiTheme="minorBidi" w:hAnsiTheme="minorBidi"/>
          <w:color w:val="00B0F0"/>
        </w:rPr>
        <w:t xml:space="preserve"> is selected for this application.</w:t>
      </w:r>
    </w:p>
    <w:p w14:paraId="1A2DB01F" w14:textId="7C565439" w:rsidR="00D935E2" w:rsidRDefault="00D935E2" w:rsidP="00535D4B">
      <w:pPr>
        <w:jc w:val="both"/>
        <w:rPr>
          <w:rFonts w:asciiTheme="minorBidi" w:hAnsiTheme="minorBidi"/>
        </w:rPr>
      </w:pPr>
    </w:p>
    <w:p w14:paraId="16EA0A7E" w14:textId="2735F580" w:rsidR="002D0638" w:rsidRPr="00F55371" w:rsidRDefault="002D0638" w:rsidP="00535D4B">
      <w:pPr>
        <w:jc w:val="both"/>
        <w:rPr>
          <w:rFonts w:asciiTheme="minorBidi" w:hAnsiTheme="minorBidi"/>
          <w:b/>
          <w:bCs/>
        </w:rPr>
      </w:pPr>
      <w:r w:rsidRPr="00F55371">
        <w:rPr>
          <w:rFonts w:asciiTheme="minorBidi" w:hAnsiTheme="minorBidi"/>
          <w:b/>
          <w:bCs/>
        </w:rPr>
        <w:t>Leakage Class</w:t>
      </w:r>
    </w:p>
    <w:p w14:paraId="17683BB1" w14:textId="77777777" w:rsid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 xml:space="preserve">Control valves are designed to throttle, but they are also often expected to provide some type of </w:t>
      </w:r>
    </w:p>
    <w:p w14:paraId="7BBE99CF" w14:textId="32022593" w:rsidR="00F55371" w:rsidRP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>shut-off capability.</w:t>
      </w:r>
    </w:p>
    <w:p w14:paraId="24EC6477" w14:textId="77777777" w:rsid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 xml:space="preserve">A control valve's ability to shut off has to do with many factors: Balanced or unbalanced plug, </w:t>
      </w:r>
    </w:p>
    <w:p w14:paraId="5A1FA1F8" w14:textId="33B93B77" w:rsidR="00F55371" w:rsidRDefault="00D100E2" w:rsidP="00D100E2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noProof/>
          <w:color w:val="4D4D4D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069BBC1A" wp14:editId="0E508D71">
            <wp:simplePos x="0" y="0"/>
            <wp:positionH relativeFrom="margin">
              <wp:align>left</wp:align>
            </wp:positionH>
            <wp:positionV relativeFrom="paragraph">
              <wp:posOffset>610235</wp:posOffset>
            </wp:positionV>
            <wp:extent cx="6629400" cy="692785"/>
            <wp:effectExtent l="0" t="0" r="0" b="0"/>
            <wp:wrapSquare wrapText="bothSides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5371" w:rsidRPr="00F55371">
        <w:rPr>
          <w:rFonts w:asciiTheme="minorBidi" w:hAnsiTheme="minorBidi" w:cstheme="minorBidi"/>
          <w:color w:val="4D4D4D"/>
          <w:sz w:val="22"/>
          <w:szCs w:val="22"/>
        </w:rPr>
        <w:t>seat material, actuator thrust, pressure drop, and the type of fluid can all play a part in how wella particular control valve shuts off</w:t>
      </w:r>
      <w:r w:rsidR="00F55371">
        <w:rPr>
          <w:rFonts w:asciiTheme="minorBidi" w:hAnsiTheme="minorBidi" w:cstheme="minorBidi"/>
          <w:color w:val="4D4D4D"/>
          <w:sz w:val="22"/>
          <w:szCs w:val="22"/>
        </w:rPr>
        <w:t>.</w:t>
      </w:r>
    </w:p>
    <w:p w14:paraId="4271BCA3" w14:textId="642B04E4" w:rsidR="00F55371" w:rsidRPr="00F55371" w:rsidRDefault="00D100E2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BAE9893" wp14:editId="7AD053B9">
            <wp:simplePos x="0" y="0"/>
            <wp:positionH relativeFrom="margin">
              <wp:posOffset>-22860</wp:posOffset>
            </wp:positionH>
            <wp:positionV relativeFrom="paragraph">
              <wp:posOffset>837565</wp:posOffset>
            </wp:positionV>
            <wp:extent cx="6272530" cy="1999615"/>
            <wp:effectExtent l="0" t="0" r="0" b="635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95350" w14:textId="77777777" w:rsid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 xml:space="preserve">Class IV is also known as a “Metal-to-Metal” seat classification. It is the kind of leakage rate you </w:t>
      </w:r>
    </w:p>
    <w:p w14:paraId="701AAB94" w14:textId="3DC1CFC0" w:rsidR="00F55371" w:rsidRP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>can expect from a valve with a metal plug and metal seat</w:t>
      </w:r>
    </w:p>
    <w:p w14:paraId="36CD4F78" w14:textId="4E55D831" w:rsid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>Class VI is known as a “Soft Seat”</w:t>
      </w:r>
      <w:r>
        <w:rPr>
          <w:rFonts w:asciiTheme="minorBidi" w:hAnsiTheme="minorBidi"/>
          <w:color w:val="4D4D4D"/>
          <w:shd w:val="clear" w:color="auto" w:fill="FFFFFF"/>
        </w:rPr>
        <w:t xml:space="preserve"> </w:t>
      </w:r>
      <w:r w:rsidRPr="00F55371">
        <w:rPr>
          <w:rFonts w:asciiTheme="minorBidi" w:hAnsiTheme="minorBidi"/>
          <w:color w:val="4D4D4D"/>
          <w:shd w:val="clear" w:color="auto" w:fill="FFFFFF"/>
        </w:rPr>
        <w:t xml:space="preserve">classification. Soft Seat Valves are those where either the plug </w:t>
      </w:r>
    </w:p>
    <w:p w14:paraId="5C1803A5" w14:textId="7052F7C2" w:rsidR="002D0638" w:rsidRPr="00F55371" w:rsidRDefault="00F55371" w:rsidP="00535D4B">
      <w:pPr>
        <w:jc w:val="both"/>
        <w:rPr>
          <w:rFonts w:asciiTheme="minorBidi" w:hAnsiTheme="minorBidi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 xml:space="preserve">or seat or both are made from some kind of composition material </w:t>
      </w:r>
      <w:r w:rsidRPr="00F55371">
        <w:rPr>
          <w:rFonts w:asciiTheme="minorBidi" w:hAnsiTheme="minorBidi"/>
          <w:shd w:val="clear" w:color="auto" w:fill="FFFFFF"/>
        </w:rPr>
        <w:t>such as </w:t>
      </w:r>
      <w:hyperlink r:id="rId21" w:history="1">
        <w:r w:rsidRPr="00F55371">
          <w:rPr>
            <w:rStyle w:val="Hyperlink"/>
            <w:rFonts w:asciiTheme="minorBidi" w:hAnsiTheme="minorBidi"/>
            <w:color w:val="auto"/>
            <w:u w:val="none"/>
            <w:shd w:val="clear" w:color="auto" w:fill="FFFFFF"/>
          </w:rPr>
          <w:t>Nitrile or Polyurethane</w:t>
        </w:r>
      </w:hyperlink>
      <w:r w:rsidRPr="00F55371">
        <w:rPr>
          <w:rFonts w:asciiTheme="minorBidi" w:hAnsiTheme="minorBidi"/>
          <w:shd w:val="clear" w:color="auto" w:fill="FFFFFF"/>
        </w:rPr>
        <w:t>.</w:t>
      </w:r>
    </w:p>
    <w:p w14:paraId="63C0A9A6" w14:textId="15D53DB9" w:rsidR="00D935E2" w:rsidRPr="00D100E2" w:rsidRDefault="00F55371" w:rsidP="00D100E2">
      <w:pPr>
        <w:jc w:val="both"/>
        <w:rPr>
          <w:rFonts w:asciiTheme="minorBidi" w:hAnsiTheme="minorBidi"/>
          <w:color w:val="0070C0"/>
          <w:sz w:val="24"/>
          <w:szCs w:val="24"/>
          <w:shd w:val="clear" w:color="auto" w:fill="FFFFFF"/>
        </w:rPr>
      </w:pPr>
      <w:r w:rsidRPr="00F55371">
        <w:rPr>
          <w:rFonts w:asciiTheme="minorBidi" w:hAnsiTheme="minorBidi"/>
          <w:color w:val="0070C0"/>
          <w:sz w:val="24"/>
          <w:szCs w:val="24"/>
          <w:shd w:val="clear" w:color="auto" w:fill="FFFFFF"/>
        </w:rPr>
        <w:t>Since it is with metal-to-metal seats Class IV is selected.</w:t>
      </w:r>
      <w:r w:rsidR="002C1E55" w:rsidRPr="002C1E55">
        <w:rPr>
          <w:rFonts w:asciiTheme="minorBidi" w:hAnsiTheme="minorBidi"/>
          <w:noProof/>
        </w:rPr>
        <w:drawing>
          <wp:anchor distT="0" distB="0" distL="114300" distR="114300" simplePos="0" relativeHeight="251669504" behindDoc="0" locked="0" layoutInCell="1" allowOverlap="1" wp14:anchorId="3CC935B6" wp14:editId="4B0BA13A">
            <wp:simplePos x="0" y="0"/>
            <wp:positionH relativeFrom="margin">
              <wp:posOffset>-60960</wp:posOffset>
            </wp:positionH>
            <wp:positionV relativeFrom="paragraph">
              <wp:posOffset>320675</wp:posOffset>
            </wp:positionV>
            <wp:extent cx="6507480" cy="2148840"/>
            <wp:effectExtent l="0" t="0" r="7620" b="3810"/>
            <wp:wrapSquare wrapText="bothSides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132B2" w14:textId="0D5CCFB7" w:rsidR="00D100E2" w:rsidRDefault="00D100E2" w:rsidP="002C1E55">
      <w:pPr>
        <w:jc w:val="both"/>
        <w:rPr>
          <w:rFonts w:asciiTheme="minorBidi" w:hAnsiTheme="minorBidi"/>
        </w:rPr>
      </w:pPr>
    </w:p>
    <w:p w14:paraId="77A7C21E" w14:textId="531A202D" w:rsidR="00D100E2" w:rsidRDefault="00D100E2" w:rsidP="00D100E2">
      <w:pPr>
        <w:jc w:val="both"/>
        <w:rPr>
          <w:rFonts w:asciiTheme="minorBidi" w:hAnsiTheme="minorBidi"/>
        </w:rPr>
      </w:pPr>
      <w:r w:rsidRPr="002C1E55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72561F9" wp14:editId="03DD4CB4">
            <wp:simplePos x="0" y="0"/>
            <wp:positionH relativeFrom="page">
              <wp:posOffset>777240</wp:posOffset>
            </wp:positionH>
            <wp:positionV relativeFrom="paragraph">
              <wp:posOffset>0</wp:posOffset>
            </wp:positionV>
            <wp:extent cx="6522720" cy="2164080"/>
            <wp:effectExtent l="0" t="0" r="0" b="7620"/>
            <wp:wrapSquare wrapText="bothSides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03A10" w14:textId="318DE6EA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for actuator</w:t>
      </w:r>
      <w:r w:rsidR="00D100E2">
        <w:rPr>
          <w:rFonts w:asciiTheme="minorBidi" w:hAnsiTheme="minorBidi"/>
        </w:rPr>
        <w:t xml:space="preserve"> and positioners</w:t>
      </w:r>
      <w:r>
        <w:rPr>
          <w:rFonts w:asciiTheme="minorBidi" w:hAnsiTheme="minorBidi"/>
        </w:rPr>
        <w:t xml:space="preserve"> Tab the following should be specified:</w:t>
      </w:r>
    </w:p>
    <w:p w14:paraId="38751437" w14:textId="7E67B48D" w:rsidR="00D935E2" w:rsidRDefault="002C1E55" w:rsidP="00535D4B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1.Type</w:t>
      </w:r>
    </w:p>
    <w:p w14:paraId="3CC36C96" w14:textId="5F42F93E" w:rsidR="002C1E55" w:rsidRDefault="002C1E55" w:rsidP="00535D4B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2.Modulating or ON/OFF</w:t>
      </w:r>
    </w:p>
    <w:p w14:paraId="06648772" w14:textId="7359C491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3.Failiure position</w:t>
      </w:r>
    </w:p>
    <w:p w14:paraId="3048FFF1" w14:textId="2BE06DC2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4.dP for sizing</w:t>
      </w:r>
    </w:p>
    <w:p w14:paraId="5BDF81A5" w14:textId="7B2B5185" w:rsidR="00D100E2" w:rsidRDefault="00D100E2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5.Positioner</w:t>
      </w:r>
    </w:p>
    <w:p w14:paraId="439151B8" w14:textId="77777777" w:rsidR="00D935E2" w:rsidRPr="00535D4B" w:rsidRDefault="00D935E2" w:rsidP="00535D4B">
      <w:pPr>
        <w:jc w:val="both"/>
        <w:rPr>
          <w:rFonts w:asciiTheme="minorBidi" w:hAnsiTheme="minorBidi"/>
        </w:rPr>
      </w:pPr>
    </w:p>
    <w:p w14:paraId="15AF8A7D" w14:textId="457F2764" w:rsidR="00535D4B" w:rsidRPr="00D53C37" w:rsidRDefault="002C1E55" w:rsidP="00535D4B">
      <w:pPr>
        <w:rPr>
          <w:rFonts w:asciiTheme="minorBidi" w:hAnsiTheme="minorBidi"/>
          <w:b/>
          <w:bCs/>
        </w:rPr>
      </w:pPr>
      <w:r w:rsidRPr="00D53C37">
        <w:rPr>
          <w:rFonts w:asciiTheme="minorBidi" w:hAnsiTheme="minorBidi"/>
          <w:b/>
          <w:bCs/>
        </w:rPr>
        <w:t>Actuator Type:</w:t>
      </w:r>
    </w:p>
    <w:p w14:paraId="3A16F195" w14:textId="4BBCAD28" w:rsidR="002C1E55" w:rsidRPr="00D53C37" w:rsidRDefault="002C1E55" w:rsidP="00535D4B">
      <w:pPr>
        <w:rPr>
          <w:rFonts w:ascii="Arial" w:hAnsi="Arial" w:cs="Arial"/>
          <w:color w:val="0070C0"/>
        </w:rPr>
      </w:pPr>
      <w:r w:rsidRPr="00D53C37">
        <w:rPr>
          <w:rFonts w:asciiTheme="minorBidi" w:hAnsiTheme="minorBidi"/>
          <w:color w:val="0070C0"/>
        </w:rPr>
        <w:t xml:space="preserve">Based on above criteria, </w:t>
      </w:r>
      <w:r w:rsidRPr="00D53C37">
        <w:rPr>
          <w:rFonts w:ascii="Arial" w:hAnsi="Arial" w:cs="Arial"/>
          <w:color w:val="0070C0"/>
        </w:rPr>
        <w:t>Diaphragm with spring return</w:t>
      </w:r>
      <w:r w:rsidR="00D818B2">
        <w:rPr>
          <w:rFonts w:ascii="Arial" w:hAnsi="Arial" w:cs="Arial"/>
          <w:color w:val="0070C0"/>
        </w:rPr>
        <w:t xml:space="preserve"> with spring range of 0.4-2 bar</w:t>
      </w:r>
      <w:r w:rsidRPr="00D53C37">
        <w:rPr>
          <w:rFonts w:ascii="Arial" w:hAnsi="Arial" w:cs="Arial"/>
          <w:color w:val="0070C0"/>
        </w:rPr>
        <w:t xml:space="preserve"> is selected.</w:t>
      </w:r>
    </w:p>
    <w:p w14:paraId="01EABB81" w14:textId="3E84D497" w:rsidR="002C1E55" w:rsidRPr="00D53C37" w:rsidRDefault="00D53C37" w:rsidP="00535D4B">
      <w:pPr>
        <w:rPr>
          <w:rFonts w:asciiTheme="minorBidi" w:hAnsiTheme="minorBidi"/>
          <w:color w:val="0070C0"/>
        </w:rPr>
      </w:pPr>
      <w:r w:rsidRPr="00D53C37">
        <w:rPr>
          <w:rFonts w:asciiTheme="minorBidi" w:hAnsiTheme="minorBidi"/>
          <w:color w:val="0070C0"/>
        </w:rPr>
        <w:t>Modulating type is selected</w:t>
      </w:r>
      <w:r>
        <w:rPr>
          <w:rFonts w:asciiTheme="minorBidi" w:hAnsiTheme="minorBidi"/>
          <w:color w:val="0070C0"/>
        </w:rPr>
        <w:t>.</w:t>
      </w:r>
    </w:p>
    <w:p w14:paraId="08DC6D77" w14:textId="5F760FC9" w:rsidR="00D53C37" w:rsidRDefault="00D53C37" w:rsidP="00535D4B">
      <w:pPr>
        <w:rPr>
          <w:rFonts w:asciiTheme="minorBidi" w:hAnsiTheme="minorBidi"/>
          <w:color w:val="0070C0"/>
        </w:rPr>
      </w:pPr>
      <w:r w:rsidRPr="00D53C37">
        <w:rPr>
          <w:rFonts w:asciiTheme="minorBidi" w:hAnsiTheme="minorBidi"/>
          <w:color w:val="0070C0"/>
        </w:rPr>
        <w:t>AIR TO CONTROL VALVE OPEN</w:t>
      </w:r>
    </w:p>
    <w:p w14:paraId="3A94AF87" w14:textId="06C84D6D" w:rsidR="00D53C37" w:rsidRDefault="00D53C37" w:rsidP="000A3AEC">
      <w:pPr>
        <w:rPr>
          <w:rFonts w:asciiTheme="minorBidi" w:hAnsiTheme="minorBidi"/>
          <w:color w:val="0070C0"/>
        </w:rPr>
      </w:pPr>
    </w:p>
    <w:p w14:paraId="34DED1FB" w14:textId="4A3B7858" w:rsidR="00D53C37" w:rsidRDefault="00D53C37" w:rsidP="00535D4B">
      <w:pPr>
        <w:rPr>
          <w:rFonts w:asciiTheme="minorBidi" w:hAnsiTheme="minorBidi"/>
          <w:b/>
          <w:bCs/>
        </w:rPr>
      </w:pPr>
      <w:r w:rsidRPr="00D53C37">
        <w:rPr>
          <w:rFonts w:asciiTheme="minorBidi" w:hAnsiTheme="minorBidi"/>
          <w:b/>
          <w:bCs/>
        </w:rPr>
        <w:t>Failure position</w:t>
      </w:r>
    </w:p>
    <w:p w14:paraId="4CBADCE5" w14:textId="77777777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Control valves shall be such that on air failure the valve takes automatically a safe position </w:t>
      </w:r>
    </w:p>
    <w:p w14:paraId="53A3F4D8" w14:textId="77777777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84B669" w14:textId="53F4DF14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either open, or close, or locked in position, depending upon the process requirements.</w:t>
      </w:r>
    </w:p>
    <w:p w14:paraId="741EEF95" w14:textId="61DA27DB" w:rsidR="00D53C37" w:rsidRP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</w:rPr>
      </w:pPr>
    </w:p>
    <w:p w14:paraId="0937D8CD" w14:textId="0F2D65AD" w:rsidR="00D53C37" w:rsidRP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</w:rPr>
      </w:pPr>
      <w:r w:rsidRPr="00D53C37">
        <w:rPr>
          <w:rFonts w:ascii="Arial" w:hAnsi="Arial" w:cs="Arial"/>
          <w:color w:val="0070C0"/>
        </w:rPr>
        <w:t xml:space="preserve">Based on process requirement </w:t>
      </w:r>
      <w:r w:rsidR="00931BDE">
        <w:rPr>
          <w:rFonts w:ascii="Arial" w:hAnsi="Arial" w:cs="Arial"/>
          <w:color w:val="0070C0"/>
        </w:rPr>
        <w:t>FC is selected.</w:t>
      </w:r>
    </w:p>
    <w:p w14:paraId="04911AA9" w14:textId="47E35FB7" w:rsidR="00D53C37" w:rsidRDefault="00D53C37" w:rsidP="00535D4B">
      <w:pPr>
        <w:rPr>
          <w:rFonts w:asciiTheme="minorBidi" w:hAnsiTheme="minorBidi"/>
          <w:color w:val="0070C0"/>
        </w:rPr>
      </w:pPr>
    </w:p>
    <w:p w14:paraId="78DBC7D1" w14:textId="228DA30D" w:rsidR="00D100E2" w:rsidRDefault="00D100E2" w:rsidP="00D100E2">
      <w:pPr>
        <w:rPr>
          <w:rFonts w:asciiTheme="minorBidi" w:hAnsiTheme="minorBidi"/>
        </w:rPr>
      </w:pPr>
    </w:p>
    <w:p w14:paraId="7927A7F2" w14:textId="03600F84" w:rsidR="00D100E2" w:rsidRPr="00931BDE" w:rsidRDefault="001D7BAA" w:rsidP="00931BDE">
      <w:pPr>
        <w:rPr>
          <w:rFonts w:asciiTheme="minorBidi" w:hAnsiTheme="minorBidi"/>
        </w:rPr>
      </w:pPr>
      <w:r w:rsidRPr="00D818B2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213E1DA" wp14:editId="24D7ABF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54140" cy="2575560"/>
            <wp:effectExtent l="0" t="0" r="3810" b="0"/>
            <wp:wrapSquare wrapText="bothSides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EC1C9" w14:textId="0A3CB84A" w:rsidR="00D818B2" w:rsidRPr="00D818B2" w:rsidRDefault="00D818B2" w:rsidP="00D818B2">
      <w:pPr>
        <w:rPr>
          <w:rFonts w:asciiTheme="minorBidi" w:hAnsiTheme="minorBidi"/>
          <w:color w:val="0070C0"/>
        </w:rPr>
      </w:pPr>
      <w:r w:rsidRPr="00D818B2">
        <w:rPr>
          <w:rFonts w:asciiTheme="minorBidi" w:hAnsiTheme="minorBidi"/>
          <w:color w:val="0070C0"/>
        </w:rPr>
        <w:t>For this valve the type of positioner for this valve is FF/P.</w:t>
      </w:r>
    </w:p>
    <w:p w14:paraId="56769F96" w14:textId="5B0E0DBB" w:rsidR="00D818B2" w:rsidRDefault="00BC4868" w:rsidP="00D818B2">
      <w:pPr>
        <w:rPr>
          <w:rFonts w:asciiTheme="minorBidi" w:hAnsiTheme="minorBidi"/>
          <w:color w:val="0070C0"/>
        </w:rPr>
      </w:pPr>
      <w:r w:rsidRPr="00BC4868">
        <w:rPr>
          <w:rFonts w:asciiTheme="minorBidi" w:hAnsiTheme="minorBidi"/>
          <w:color w:val="0070C0"/>
        </w:rPr>
        <w:t>Air Tubes and fitting are in SUS</w:t>
      </w:r>
    </w:p>
    <w:p w14:paraId="4531957A" w14:textId="1A403B4B" w:rsidR="00BC4868" w:rsidRDefault="00BC4868" w:rsidP="00BC4868">
      <w:pPr>
        <w:rPr>
          <w:rFonts w:asciiTheme="minorBidi" w:hAnsiTheme="minorBidi"/>
          <w:color w:val="0070C0"/>
        </w:rPr>
      </w:pPr>
    </w:p>
    <w:p w14:paraId="2D2F7B26" w14:textId="575CC25C" w:rsidR="00BC4868" w:rsidRPr="001D7BAA" w:rsidRDefault="00E002DD" w:rsidP="00BC4868">
      <w:pPr>
        <w:rPr>
          <w:rFonts w:asciiTheme="minorBidi" w:hAnsiTheme="minorBidi"/>
          <w:b/>
          <w:bCs/>
        </w:rPr>
      </w:pPr>
      <w:r w:rsidRPr="001D7BAA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61D8D4CC" wp14:editId="604F5C6C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6705600" cy="2194560"/>
            <wp:effectExtent l="0" t="0" r="0" b="0"/>
            <wp:wrapSquare wrapText="bothSides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868" w:rsidRPr="001D7BAA">
        <w:rPr>
          <w:rFonts w:asciiTheme="minorBidi" w:hAnsiTheme="minorBidi"/>
          <w:b/>
          <w:bCs/>
        </w:rPr>
        <w:t>Additional</w:t>
      </w:r>
    </w:p>
    <w:p w14:paraId="2FD0593C" w14:textId="5F998A94" w:rsidR="0036282B" w:rsidRDefault="0036282B" w:rsidP="0036282B">
      <w:pPr>
        <w:rPr>
          <w:rFonts w:asciiTheme="minorBidi" w:hAnsiTheme="minorBidi"/>
        </w:rPr>
      </w:pPr>
    </w:p>
    <w:p w14:paraId="77C9CE04" w14:textId="77777777" w:rsidR="00E002DD" w:rsidRPr="00E002DD" w:rsidRDefault="00E002DD" w:rsidP="0036282B">
      <w:pPr>
        <w:rPr>
          <w:rFonts w:asciiTheme="minorBidi" w:hAnsiTheme="minorBidi"/>
          <w:color w:val="0070C0"/>
        </w:rPr>
      </w:pPr>
      <w:r w:rsidRPr="00E002DD">
        <w:rPr>
          <w:rFonts w:asciiTheme="minorBidi" w:hAnsiTheme="minorBidi"/>
          <w:color w:val="0070C0"/>
        </w:rPr>
        <w:t xml:space="preserve">Since the temperature is less than 230 C then PTFE or equivalent is selected as packing for the </w:t>
      </w:r>
    </w:p>
    <w:p w14:paraId="20662676" w14:textId="2F2ADA3F" w:rsidR="00E002DD" w:rsidRDefault="00E002DD" w:rsidP="0036282B">
      <w:pPr>
        <w:rPr>
          <w:rFonts w:asciiTheme="minorBidi" w:hAnsiTheme="minorBidi"/>
          <w:color w:val="0070C0"/>
        </w:rPr>
      </w:pPr>
      <w:r w:rsidRPr="00E002DD">
        <w:rPr>
          <w:rFonts w:asciiTheme="minorBidi" w:hAnsiTheme="minorBidi"/>
          <w:color w:val="0070C0"/>
        </w:rPr>
        <w:t>Valve.</w:t>
      </w:r>
    </w:p>
    <w:p w14:paraId="1A037490" w14:textId="119B6B58" w:rsidR="00A63A77" w:rsidRDefault="00A63A77" w:rsidP="0036282B">
      <w:pPr>
        <w:rPr>
          <w:rFonts w:asciiTheme="minorBidi" w:hAnsiTheme="minorBidi"/>
          <w:color w:val="0070C0"/>
        </w:rPr>
      </w:pPr>
    </w:p>
    <w:p w14:paraId="6C82D16E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Depending upon design of the valve, an extension bonnet may be required to keep the </w:t>
      </w:r>
    </w:p>
    <w:p w14:paraId="0B6ADFA0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7CC0ED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temperature at the stuffing box to an acceptable value for the applied packing. An extension </w:t>
      </w:r>
    </w:p>
    <w:p w14:paraId="151E1F0E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035C9C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bonnet may also be required, when the operating differential pressure across the valve may </w:t>
      </w:r>
    </w:p>
    <w:p w14:paraId="27AF43BD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1ACBF0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cause freezing of the stuffing box/packing and/or ice formation on the trim. This may be the </w:t>
      </w:r>
    </w:p>
    <w:p w14:paraId="3EA9FA5F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A8E9F4" w14:textId="77777777" w:rsidR="00296F97" w:rsidRDefault="00A63A7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case,</w:t>
      </w:r>
      <w:r w:rsidR="00296F97" w:rsidRPr="00296F97">
        <w:rPr>
          <w:rFonts w:ascii="Arial" w:hAnsi="Arial" w:cs="Arial"/>
        </w:rPr>
        <w:t xml:space="preserve"> </w:t>
      </w:r>
      <w:r w:rsidR="00296F97">
        <w:rPr>
          <w:rFonts w:ascii="Arial" w:hAnsi="Arial" w:cs="Arial"/>
        </w:rPr>
        <w:t xml:space="preserve">for instance, on compressor recycle (anti-surge) valves. For valves in vacuum service, the </w:t>
      </w:r>
    </w:p>
    <w:p w14:paraId="0DED48BD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5B65FF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bonnet shall have an extended stuffing box, a lantern ring and a number of packing rings. </w:t>
      </w:r>
    </w:p>
    <w:p w14:paraId="7E336AE3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6E8424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Special attention shall be paid to the type of stem packing/sealing facilities as well as stem </w:t>
      </w:r>
    </w:p>
    <w:p w14:paraId="61D40356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4750F5" w14:textId="19D0297B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surface finish. Packing lubricators with steel isolating control valve shall be provided if</w:t>
      </w:r>
    </w:p>
    <w:p w14:paraId="5B2758A4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71B6D5" w14:textId="0F806D10" w:rsidR="00A63A7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required.</w:t>
      </w:r>
    </w:p>
    <w:p w14:paraId="4CE4BE5A" w14:textId="4476730D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96F97"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06DC62F8" wp14:editId="4864E60F">
            <wp:simplePos x="0" y="0"/>
            <wp:positionH relativeFrom="margin">
              <wp:posOffset>-175260</wp:posOffset>
            </wp:positionH>
            <wp:positionV relativeFrom="paragraph">
              <wp:posOffset>163195</wp:posOffset>
            </wp:positionV>
            <wp:extent cx="6469380" cy="769620"/>
            <wp:effectExtent l="0" t="0" r="7620" b="0"/>
            <wp:wrapSquare wrapText="bothSides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97695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83C35F" w14:textId="12745A35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96F97"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14B56904" wp14:editId="218E955E">
            <wp:simplePos x="0" y="0"/>
            <wp:positionH relativeFrom="column">
              <wp:posOffset>838200</wp:posOffset>
            </wp:positionH>
            <wp:positionV relativeFrom="paragraph">
              <wp:posOffset>132080</wp:posOffset>
            </wp:positionV>
            <wp:extent cx="4099915" cy="1325995"/>
            <wp:effectExtent l="0" t="0" r="0" b="7620"/>
            <wp:wrapSquare wrapText="bothSides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03F12" w14:textId="77777777" w:rsidR="00A63A77" w:rsidRPr="00A63A7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204554" w14:textId="2F108866" w:rsidR="00A63A77" w:rsidRDefault="00A63A77" w:rsidP="0036282B">
      <w:pPr>
        <w:rPr>
          <w:rFonts w:asciiTheme="minorBidi" w:hAnsiTheme="minorBidi"/>
          <w:color w:val="0070C0"/>
        </w:rPr>
      </w:pPr>
    </w:p>
    <w:p w14:paraId="284D8593" w14:textId="410A2E0C" w:rsidR="00A63A77" w:rsidRDefault="00A63A77" w:rsidP="0036282B">
      <w:pPr>
        <w:rPr>
          <w:rFonts w:asciiTheme="minorBidi" w:hAnsiTheme="minorBidi"/>
          <w:color w:val="0070C0"/>
        </w:rPr>
      </w:pPr>
    </w:p>
    <w:p w14:paraId="3E954D70" w14:textId="00C89BAE" w:rsidR="00A63A77" w:rsidRDefault="00A63A77" w:rsidP="0036282B">
      <w:pPr>
        <w:rPr>
          <w:rFonts w:asciiTheme="minorBidi" w:hAnsiTheme="minorBidi"/>
          <w:color w:val="0070C0"/>
        </w:rPr>
      </w:pPr>
    </w:p>
    <w:p w14:paraId="2B091B75" w14:textId="176F28A8" w:rsidR="00A63A77" w:rsidRDefault="00A63A77" w:rsidP="0036282B">
      <w:pPr>
        <w:rPr>
          <w:rFonts w:asciiTheme="minorBidi" w:hAnsiTheme="minorBidi"/>
          <w:color w:val="0070C0"/>
        </w:rPr>
      </w:pPr>
    </w:p>
    <w:p w14:paraId="1E776925" w14:textId="660983CC" w:rsidR="00A63A77" w:rsidRDefault="00A63A77" w:rsidP="0036282B">
      <w:pPr>
        <w:rPr>
          <w:rFonts w:asciiTheme="minorBidi" w:hAnsiTheme="minorBidi"/>
          <w:color w:val="0070C0"/>
        </w:rPr>
      </w:pPr>
    </w:p>
    <w:p w14:paraId="16121905" w14:textId="2C4753E2" w:rsidR="00A63A77" w:rsidRDefault="00296F97" w:rsidP="0036282B">
      <w:pPr>
        <w:rPr>
          <w:rFonts w:asciiTheme="minorBidi" w:hAnsiTheme="minorBidi"/>
          <w:color w:val="0070C0"/>
        </w:rPr>
      </w:pPr>
      <w:r>
        <w:rPr>
          <w:rFonts w:asciiTheme="minorBidi" w:hAnsiTheme="minorBidi"/>
          <w:color w:val="0070C0"/>
        </w:rPr>
        <w:t xml:space="preserve">Based on </w:t>
      </w:r>
      <w:r w:rsidR="00931BDE">
        <w:rPr>
          <w:rFonts w:asciiTheme="minorBidi" w:hAnsiTheme="minorBidi"/>
          <w:color w:val="0070C0"/>
        </w:rPr>
        <w:t>methanol</w:t>
      </w:r>
      <w:r>
        <w:rPr>
          <w:rFonts w:asciiTheme="minorBidi" w:hAnsiTheme="minorBidi"/>
          <w:color w:val="0070C0"/>
        </w:rPr>
        <w:t xml:space="preserve"> temperature which is 4</w:t>
      </w:r>
      <w:r w:rsidR="00931BDE">
        <w:rPr>
          <w:rFonts w:asciiTheme="minorBidi" w:hAnsiTheme="minorBidi"/>
          <w:color w:val="0070C0"/>
        </w:rPr>
        <w:t>8</w:t>
      </w:r>
      <w:r>
        <w:rPr>
          <w:rFonts w:asciiTheme="minorBidi" w:hAnsiTheme="minorBidi"/>
          <w:color w:val="0070C0"/>
        </w:rPr>
        <w:t>C, a standard bonnet is selected.</w:t>
      </w:r>
    </w:p>
    <w:p w14:paraId="4472A588" w14:textId="7D45311D" w:rsidR="00A63A77" w:rsidRDefault="00A63A77" w:rsidP="0036282B">
      <w:pPr>
        <w:rPr>
          <w:rFonts w:asciiTheme="minorBidi" w:hAnsiTheme="minorBidi"/>
          <w:color w:val="0070C0"/>
        </w:rPr>
      </w:pPr>
    </w:p>
    <w:p w14:paraId="627A1627" w14:textId="00B0B050" w:rsidR="00A63A77" w:rsidRDefault="00A63A77" w:rsidP="0036282B">
      <w:pPr>
        <w:rPr>
          <w:rFonts w:asciiTheme="minorBidi" w:hAnsiTheme="minorBidi"/>
          <w:color w:val="0070C0"/>
        </w:rPr>
      </w:pPr>
    </w:p>
    <w:p w14:paraId="15688DE2" w14:textId="6717E002" w:rsidR="00A63A77" w:rsidRDefault="00A63A77" w:rsidP="0036282B">
      <w:pPr>
        <w:rPr>
          <w:rFonts w:asciiTheme="minorBidi" w:hAnsiTheme="minorBidi"/>
          <w:color w:val="0070C0"/>
        </w:rPr>
      </w:pPr>
    </w:p>
    <w:p w14:paraId="19F987F4" w14:textId="14E167EC" w:rsidR="00A63A77" w:rsidRDefault="00A63A77" w:rsidP="0036282B">
      <w:pPr>
        <w:rPr>
          <w:rFonts w:asciiTheme="minorBidi" w:hAnsiTheme="minorBidi"/>
          <w:color w:val="0070C0"/>
        </w:rPr>
      </w:pPr>
    </w:p>
    <w:p w14:paraId="265C78C4" w14:textId="77777777" w:rsidR="00A63A77" w:rsidRDefault="00A63A77" w:rsidP="0036282B">
      <w:pPr>
        <w:rPr>
          <w:rFonts w:asciiTheme="minorBidi" w:hAnsiTheme="minorBidi"/>
          <w:color w:val="0070C0"/>
        </w:rPr>
      </w:pPr>
    </w:p>
    <w:p w14:paraId="5646FA0E" w14:textId="7A39CDFF" w:rsidR="00E002DD" w:rsidRPr="00724F40" w:rsidRDefault="00724F40" w:rsidP="00724F40">
      <w:pPr>
        <w:rPr>
          <w:rFonts w:asciiTheme="minorBidi" w:hAnsiTheme="minorBidi"/>
        </w:rPr>
      </w:pPr>
      <w:r w:rsidRPr="00724F40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5262457" wp14:editId="7662ED49">
            <wp:simplePos x="0" y="0"/>
            <wp:positionH relativeFrom="margin">
              <wp:posOffset>-121920</wp:posOffset>
            </wp:positionH>
            <wp:positionV relativeFrom="paragraph">
              <wp:posOffset>0</wp:posOffset>
            </wp:positionV>
            <wp:extent cx="6652260" cy="2446020"/>
            <wp:effectExtent l="0" t="0" r="0" b="0"/>
            <wp:wrapSquare wrapText="bothSides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>T</w:t>
      </w:r>
      <w:r w:rsidR="00E002DD" w:rsidRPr="00724F40">
        <w:rPr>
          <w:rFonts w:asciiTheme="minorBidi" w:hAnsiTheme="minorBidi"/>
        </w:rPr>
        <w:t>here is a practice by some vendors which as follows:</w:t>
      </w:r>
    </w:p>
    <w:p w14:paraId="243B6148" w14:textId="3C14DE1C" w:rsidR="00E002DD" w:rsidRPr="00724F40" w:rsidRDefault="00724F40" w:rsidP="0036282B">
      <w:pPr>
        <w:rPr>
          <w:rFonts w:asciiTheme="minorBidi" w:hAnsiTheme="minorBidi"/>
        </w:rPr>
      </w:pPr>
      <w:r w:rsidRPr="00724F40">
        <w:rPr>
          <w:rFonts w:asciiTheme="minorBidi" w:hAnsiTheme="minorBidi"/>
        </w:rPr>
        <w:t>over-plug flow for liquid services</w:t>
      </w:r>
    </w:p>
    <w:p w14:paraId="0799A6B3" w14:textId="4C3609CC" w:rsidR="00724F40" w:rsidRDefault="00724F40" w:rsidP="0036282B">
      <w:pPr>
        <w:rPr>
          <w:rFonts w:asciiTheme="minorBidi" w:hAnsiTheme="minorBidi"/>
        </w:rPr>
      </w:pPr>
      <w:r w:rsidRPr="00724F40">
        <w:rPr>
          <w:rFonts w:asciiTheme="minorBidi" w:hAnsiTheme="minorBidi"/>
        </w:rPr>
        <w:t>under-plug flow for gas and vapor services</w:t>
      </w:r>
    </w:p>
    <w:p w14:paraId="5022AFC0" w14:textId="7E3AFC67" w:rsidR="00724F40" w:rsidRDefault="00724F40" w:rsidP="0036282B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>F</w:t>
      </w:r>
      <w:r w:rsidRPr="00724F40">
        <w:rPr>
          <w:rFonts w:asciiTheme="minorBidi" w:hAnsiTheme="minorBidi"/>
          <w:color w:val="00B0F0"/>
        </w:rPr>
        <w:t>or the valve</w:t>
      </w:r>
      <w:r>
        <w:rPr>
          <w:rFonts w:asciiTheme="minorBidi" w:hAnsiTheme="minorBidi"/>
          <w:color w:val="00B0F0"/>
        </w:rPr>
        <w:t xml:space="preserve"> with </w:t>
      </w:r>
      <w:r w:rsidR="00931BDE">
        <w:rPr>
          <w:rFonts w:asciiTheme="minorBidi" w:hAnsiTheme="minorBidi"/>
          <w:color w:val="00B0F0"/>
        </w:rPr>
        <w:t>methanol</w:t>
      </w:r>
      <w:r>
        <w:rPr>
          <w:rFonts w:asciiTheme="minorBidi" w:hAnsiTheme="minorBidi"/>
          <w:color w:val="00B0F0"/>
        </w:rPr>
        <w:t xml:space="preserve"> as fluid a</w:t>
      </w:r>
      <w:r w:rsidRPr="00724F40">
        <w:rPr>
          <w:rFonts w:asciiTheme="minorBidi" w:hAnsiTheme="minorBidi"/>
          <w:color w:val="00B0F0"/>
        </w:rPr>
        <w:t xml:space="preserve"> </w:t>
      </w:r>
      <w:r w:rsidR="00931BDE">
        <w:rPr>
          <w:rFonts w:asciiTheme="minorBidi" w:hAnsiTheme="minorBidi"/>
          <w:color w:val="00B0F0"/>
        </w:rPr>
        <w:t>over</w:t>
      </w:r>
      <w:r w:rsidRPr="00724F40">
        <w:rPr>
          <w:rFonts w:asciiTheme="minorBidi" w:hAnsiTheme="minorBidi"/>
          <w:color w:val="00B0F0"/>
        </w:rPr>
        <w:t>-plug flow is selected.</w:t>
      </w:r>
    </w:p>
    <w:p w14:paraId="3B65968D" w14:textId="2AB43F5F" w:rsidR="00724F40" w:rsidRDefault="00724F40" w:rsidP="0036282B">
      <w:pPr>
        <w:rPr>
          <w:rFonts w:asciiTheme="minorBidi" w:hAnsiTheme="minorBidi"/>
          <w:color w:val="00B0F0"/>
        </w:rPr>
      </w:pPr>
    </w:p>
    <w:p w14:paraId="5FEFDB4E" w14:textId="5FC11226" w:rsidR="0084368B" w:rsidRPr="0084368B" w:rsidRDefault="0084368B" w:rsidP="0036282B">
      <w:pPr>
        <w:rPr>
          <w:rFonts w:asciiTheme="minorBidi" w:hAnsiTheme="minorBidi"/>
          <w:b/>
          <w:bCs/>
        </w:rPr>
      </w:pPr>
      <w:r w:rsidRPr="0084368B">
        <w:rPr>
          <w:rFonts w:asciiTheme="minorBidi" w:hAnsiTheme="minorBidi"/>
          <w:noProof/>
          <w:color w:val="00B0F0"/>
        </w:rPr>
        <w:drawing>
          <wp:anchor distT="0" distB="0" distL="114300" distR="114300" simplePos="0" relativeHeight="251682816" behindDoc="0" locked="0" layoutInCell="1" allowOverlap="1" wp14:anchorId="7B62D1B0" wp14:editId="1C7BDD50">
            <wp:simplePos x="0" y="0"/>
            <wp:positionH relativeFrom="column">
              <wp:posOffset>-123190</wp:posOffset>
            </wp:positionH>
            <wp:positionV relativeFrom="paragraph">
              <wp:posOffset>276860</wp:posOffset>
            </wp:positionV>
            <wp:extent cx="6430010" cy="3188335"/>
            <wp:effectExtent l="0" t="0" r="889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0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68B">
        <w:rPr>
          <w:rFonts w:asciiTheme="minorBidi" w:hAnsiTheme="minorBidi"/>
          <w:b/>
          <w:bCs/>
        </w:rPr>
        <w:t>Shut-Down Valves</w:t>
      </w:r>
    </w:p>
    <w:p w14:paraId="4B49DEE0" w14:textId="466C8894" w:rsidR="0084368B" w:rsidRDefault="0084368B" w:rsidP="0036282B">
      <w:pPr>
        <w:rPr>
          <w:rFonts w:asciiTheme="minorBidi" w:hAnsiTheme="minorBidi"/>
          <w:color w:val="00B0F0"/>
        </w:rPr>
      </w:pPr>
    </w:p>
    <w:p w14:paraId="4CC06185" w14:textId="3B23C020" w:rsidR="0084368B" w:rsidRPr="004F0021" w:rsidRDefault="0084368B" w:rsidP="004F0021">
      <w:pPr>
        <w:rPr>
          <w:rFonts w:asciiTheme="minorBidi" w:hAnsiTheme="minorBidi"/>
          <w:b/>
          <w:bCs/>
        </w:rPr>
      </w:pPr>
      <w:r w:rsidRPr="004F0021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44E2A41" wp14:editId="774FB74C">
            <wp:simplePos x="0" y="0"/>
            <wp:positionH relativeFrom="margin">
              <wp:align>left</wp:align>
            </wp:positionH>
            <wp:positionV relativeFrom="paragraph">
              <wp:posOffset>332740</wp:posOffset>
            </wp:positionV>
            <wp:extent cx="6280785" cy="5515610"/>
            <wp:effectExtent l="0" t="0" r="5715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971" cy="5516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021" w:rsidRPr="004F0021">
        <w:rPr>
          <w:rFonts w:asciiTheme="minorBidi" w:hAnsiTheme="minorBidi"/>
          <w:b/>
          <w:bCs/>
        </w:rPr>
        <w:t>Trim type/extra info</w:t>
      </w:r>
    </w:p>
    <w:sectPr w:rsidR="0084368B" w:rsidRPr="004F0021">
      <w:headerReference w:type="default" r:id="rId3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79B99" w14:textId="77777777" w:rsidR="007B468B" w:rsidRDefault="007B468B" w:rsidP="00550E73">
      <w:pPr>
        <w:spacing w:after="0" w:line="240" w:lineRule="auto"/>
      </w:pPr>
      <w:r>
        <w:separator/>
      </w:r>
    </w:p>
  </w:endnote>
  <w:endnote w:type="continuationSeparator" w:id="0">
    <w:p w14:paraId="4B04C7F5" w14:textId="77777777" w:rsidR="007B468B" w:rsidRDefault="007B468B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TLArgo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B4D6D" w14:textId="77777777" w:rsidR="007B468B" w:rsidRDefault="007B468B" w:rsidP="00550E73">
      <w:pPr>
        <w:spacing w:after="0" w:line="240" w:lineRule="auto"/>
      </w:pPr>
      <w:r>
        <w:separator/>
      </w:r>
    </w:p>
  </w:footnote>
  <w:footnote w:type="continuationSeparator" w:id="0">
    <w:p w14:paraId="4B4C79B3" w14:textId="77777777" w:rsidR="007B468B" w:rsidRDefault="007B468B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2A5C1C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671C6"/>
    <w:multiLevelType w:val="hybridMultilevel"/>
    <w:tmpl w:val="7B04C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6328E0"/>
    <w:multiLevelType w:val="hybridMultilevel"/>
    <w:tmpl w:val="BCA8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A1138"/>
    <w:multiLevelType w:val="hybridMultilevel"/>
    <w:tmpl w:val="C35C2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447D3AAD"/>
    <w:multiLevelType w:val="hybridMultilevel"/>
    <w:tmpl w:val="0B0895E8"/>
    <w:lvl w:ilvl="0" w:tplc="2228BA0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C1D0D"/>
    <w:multiLevelType w:val="hybridMultilevel"/>
    <w:tmpl w:val="476AF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012494">
    <w:abstractNumId w:val="5"/>
  </w:num>
  <w:num w:numId="2" w16cid:durableId="891039323">
    <w:abstractNumId w:val="8"/>
  </w:num>
  <w:num w:numId="3" w16cid:durableId="303775032">
    <w:abstractNumId w:val="7"/>
  </w:num>
  <w:num w:numId="4" w16cid:durableId="1156727815">
    <w:abstractNumId w:val="1"/>
  </w:num>
  <w:num w:numId="5" w16cid:durableId="707490891">
    <w:abstractNumId w:val="2"/>
  </w:num>
  <w:num w:numId="6" w16cid:durableId="1668633776">
    <w:abstractNumId w:val="0"/>
  </w:num>
  <w:num w:numId="7" w16cid:durableId="480462728">
    <w:abstractNumId w:val="4"/>
  </w:num>
  <w:num w:numId="8" w16cid:durableId="178928370">
    <w:abstractNumId w:val="3"/>
  </w:num>
  <w:num w:numId="9" w16cid:durableId="293370901">
    <w:abstractNumId w:val="6"/>
  </w:num>
  <w:num w:numId="10" w16cid:durableId="4676673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2661A"/>
    <w:rsid w:val="00042EBD"/>
    <w:rsid w:val="00051208"/>
    <w:rsid w:val="00051273"/>
    <w:rsid w:val="000A3AEC"/>
    <w:rsid w:val="0011362C"/>
    <w:rsid w:val="001152E1"/>
    <w:rsid w:val="0013783E"/>
    <w:rsid w:val="00165AAF"/>
    <w:rsid w:val="001915A3"/>
    <w:rsid w:val="001A2DFF"/>
    <w:rsid w:val="001A30D4"/>
    <w:rsid w:val="001B2F0D"/>
    <w:rsid w:val="001C0634"/>
    <w:rsid w:val="001C3149"/>
    <w:rsid w:val="001D7BAA"/>
    <w:rsid w:val="001F7E43"/>
    <w:rsid w:val="00203DBE"/>
    <w:rsid w:val="00215F8E"/>
    <w:rsid w:val="00216E49"/>
    <w:rsid w:val="00240A04"/>
    <w:rsid w:val="00272912"/>
    <w:rsid w:val="00296F97"/>
    <w:rsid w:val="002B1C3C"/>
    <w:rsid w:val="002C1E55"/>
    <w:rsid w:val="002D0638"/>
    <w:rsid w:val="002E0E13"/>
    <w:rsid w:val="002E1699"/>
    <w:rsid w:val="002E40C1"/>
    <w:rsid w:val="002F0410"/>
    <w:rsid w:val="00302447"/>
    <w:rsid w:val="00313CC1"/>
    <w:rsid w:val="00337D96"/>
    <w:rsid w:val="003501CA"/>
    <w:rsid w:val="0036282B"/>
    <w:rsid w:val="00375028"/>
    <w:rsid w:val="00377AB2"/>
    <w:rsid w:val="003E5CB0"/>
    <w:rsid w:val="003F3E31"/>
    <w:rsid w:val="003F3F1C"/>
    <w:rsid w:val="00403D13"/>
    <w:rsid w:val="00412B67"/>
    <w:rsid w:val="0042723A"/>
    <w:rsid w:val="00435BE8"/>
    <w:rsid w:val="0045294B"/>
    <w:rsid w:val="0047061C"/>
    <w:rsid w:val="00484A80"/>
    <w:rsid w:val="004D2A6F"/>
    <w:rsid w:val="004F0021"/>
    <w:rsid w:val="00535D4B"/>
    <w:rsid w:val="00540AAA"/>
    <w:rsid w:val="00550E73"/>
    <w:rsid w:val="005555AA"/>
    <w:rsid w:val="005B016A"/>
    <w:rsid w:val="005B097E"/>
    <w:rsid w:val="005D1844"/>
    <w:rsid w:val="005D4389"/>
    <w:rsid w:val="005E02DB"/>
    <w:rsid w:val="00633E01"/>
    <w:rsid w:val="006545B1"/>
    <w:rsid w:val="006758CC"/>
    <w:rsid w:val="00687440"/>
    <w:rsid w:val="006B6521"/>
    <w:rsid w:val="006D33F3"/>
    <w:rsid w:val="0070116E"/>
    <w:rsid w:val="00720381"/>
    <w:rsid w:val="00720816"/>
    <w:rsid w:val="00724F40"/>
    <w:rsid w:val="0072559B"/>
    <w:rsid w:val="00744254"/>
    <w:rsid w:val="0075606C"/>
    <w:rsid w:val="007B1504"/>
    <w:rsid w:val="007B468B"/>
    <w:rsid w:val="007D6FA4"/>
    <w:rsid w:val="007F71D3"/>
    <w:rsid w:val="00815848"/>
    <w:rsid w:val="00816FD0"/>
    <w:rsid w:val="00837BCC"/>
    <w:rsid w:val="0084368B"/>
    <w:rsid w:val="008519D3"/>
    <w:rsid w:val="00855DE0"/>
    <w:rsid w:val="00876F1A"/>
    <w:rsid w:val="0088225E"/>
    <w:rsid w:val="00896FED"/>
    <w:rsid w:val="008A2FDC"/>
    <w:rsid w:val="008B17FB"/>
    <w:rsid w:val="008E4F35"/>
    <w:rsid w:val="00902F8B"/>
    <w:rsid w:val="0090494B"/>
    <w:rsid w:val="00922E39"/>
    <w:rsid w:val="00931BDE"/>
    <w:rsid w:val="009E6205"/>
    <w:rsid w:val="009F0AD4"/>
    <w:rsid w:val="00A01D0C"/>
    <w:rsid w:val="00A41ED4"/>
    <w:rsid w:val="00A471ED"/>
    <w:rsid w:val="00A50572"/>
    <w:rsid w:val="00A560CF"/>
    <w:rsid w:val="00A63A77"/>
    <w:rsid w:val="00A93F03"/>
    <w:rsid w:val="00AC2408"/>
    <w:rsid w:val="00AE312E"/>
    <w:rsid w:val="00B11E7C"/>
    <w:rsid w:val="00B40025"/>
    <w:rsid w:val="00B53B84"/>
    <w:rsid w:val="00B606A1"/>
    <w:rsid w:val="00B71655"/>
    <w:rsid w:val="00B92797"/>
    <w:rsid w:val="00BB747D"/>
    <w:rsid w:val="00BC4868"/>
    <w:rsid w:val="00BF3D6E"/>
    <w:rsid w:val="00C001CB"/>
    <w:rsid w:val="00C35158"/>
    <w:rsid w:val="00C66D04"/>
    <w:rsid w:val="00C96BE8"/>
    <w:rsid w:val="00D100E2"/>
    <w:rsid w:val="00D12F1C"/>
    <w:rsid w:val="00D53C37"/>
    <w:rsid w:val="00D818B2"/>
    <w:rsid w:val="00D874C7"/>
    <w:rsid w:val="00D935E2"/>
    <w:rsid w:val="00D93C4A"/>
    <w:rsid w:val="00D96C04"/>
    <w:rsid w:val="00DA774F"/>
    <w:rsid w:val="00DB2513"/>
    <w:rsid w:val="00DB7EB4"/>
    <w:rsid w:val="00DC6D1E"/>
    <w:rsid w:val="00DD18B9"/>
    <w:rsid w:val="00DD2003"/>
    <w:rsid w:val="00DF552E"/>
    <w:rsid w:val="00E002DD"/>
    <w:rsid w:val="00E16C1F"/>
    <w:rsid w:val="00E20ACE"/>
    <w:rsid w:val="00E33D3B"/>
    <w:rsid w:val="00E53779"/>
    <w:rsid w:val="00E8794A"/>
    <w:rsid w:val="00E90C1A"/>
    <w:rsid w:val="00EB09D4"/>
    <w:rsid w:val="00EB600E"/>
    <w:rsid w:val="00ED7C1F"/>
    <w:rsid w:val="00EF42F1"/>
    <w:rsid w:val="00F048CF"/>
    <w:rsid w:val="00F120A7"/>
    <w:rsid w:val="00F24A94"/>
    <w:rsid w:val="00F36E4D"/>
    <w:rsid w:val="00F55371"/>
    <w:rsid w:val="00F847FF"/>
    <w:rsid w:val="00FE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801580D1-9A7E-47A8-BB30-6AE58A2C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  <w:style w:type="table" w:styleId="TableGrid">
    <w:name w:val="Table Grid"/>
    <w:basedOn w:val="TableNormal"/>
    <w:uiPriority w:val="39"/>
    <w:rsid w:val="006D3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D33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5537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553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kimray.com/choose-elastomers-control-valve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2109</TotalTime>
  <Pages>19</Pages>
  <Words>1247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13</cp:revision>
  <cp:lastPrinted>2023-02-01T14:02:00Z</cp:lastPrinted>
  <dcterms:created xsi:type="dcterms:W3CDTF">2022-10-17T07:24:00Z</dcterms:created>
  <dcterms:modified xsi:type="dcterms:W3CDTF">2023-02-01T14:55:00Z</dcterms:modified>
</cp:coreProperties>
</file>