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73D59E" w14:textId="700BA2B1" w:rsidR="00E8794A" w:rsidRDefault="00E8794A" w:rsidP="005773DD"/>
    <w:p w14:paraId="096D50EC" w14:textId="41C62183" w:rsidR="005773DD" w:rsidRDefault="005773DD" w:rsidP="005773DD"/>
    <w:p w14:paraId="690065C5" w14:textId="4F4D25D6" w:rsidR="005773DD" w:rsidRDefault="005773DD" w:rsidP="005773DD"/>
    <w:p w14:paraId="5DB15277" w14:textId="76B58342" w:rsidR="005773DD" w:rsidRDefault="005773DD" w:rsidP="005773DD"/>
    <w:p w14:paraId="2C7967A0" w14:textId="48892749" w:rsidR="005773DD" w:rsidRDefault="005773DD" w:rsidP="005773DD"/>
    <w:p w14:paraId="50B50445" w14:textId="4B71A25C" w:rsidR="005773DD" w:rsidRDefault="005773DD" w:rsidP="005773DD"/>
    <w:p w14:paraId="616E6E59" w14:textId="648C3EBF" w:rsidR="005773DD" w:rsidRDefault="005773DD" w:rsidP="005773DD"/>
    <w:p w14:paraId="73500D3C" w14:textId="6118AD8E" w:rsidR="005773DD" w:rsidRDefault="005773DD" w:rsidP="005773DD"/>
    <w:p w14:paraId="0AC71D0C" w14:textId="13B1FD86" w:rsidR="005773DD" w:rsidRDefault="005773DD" w:rsidP="005773DD"/>
    <w:p w14:paraId="2E57BEF2" w14:textId="77450567" w:rsidR="005773DD" w:rsidRDefault="005773DD" w:rsidP="005773DD"/>
    <w:p w14:paraId="2DED492A" w14:textId="031C96C5" w:rsidR="005773DD" w:rsidRDefault="005773DD" w:rsidP="005773DD"/>
    <w:p w14:paraId="7AD0B41E" w14:textId="268EE8E2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  <w:r w:rsidRPr="005773DD">
        <w:rPr>
          <w:rFonts w:asciiTheme="minorBidi" w:hAnsiTheme="minorBidi"/>
          <w:sz w:val="36"/>
          <w:szCs w:val="36"/>
        </w:rPr>
        <w:t>Design Criteria</w:t>
      </w:r>
    </w:p>
    <w:p w14:paraId="5388E916" w14:textId="4662D9AB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59454571" w14:textId="5185F576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1B26A1E9" w14:textId="341E2CA8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04A3E7AD" w14:textId="1EFB85A2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32424AA7" w14:textId="3436C85A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34B0FCD0" w14:textId="04DF826B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0D9B07F5" w14:textId="0F8D079E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3069E20F" w14:textId="691232FD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7A3AF012" w14:textId="4218CC6A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4C66CB4F" w14:textId="1E927682" w:rsidR="005773DD" w:rsidRDefault="005773DD" w:rsidP="005773DD">
      <w:pPr>
        <w:jc w:val="center"/>
        <w:rPr>
          <w:rFonts w:asciiTheme="minorBidi" w:hAnsiTheme="minorBidi"/>
          <w:sz w:val="36"/>
          <w:szCs w:val="36"/>
        </w:rPr>
      </w:pPr>
    </w:p>
    <w:p w14:paraId="5DE77E86" w14:textId="77777777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  <w:b/>
          <w:bCs/>
        </w:rPr>
      </w:pPr>
      <w:r w:rsidRPr="004E0A38">
        <w:rPr>
          <w:rFonts w:asciiTheme="minorBidi" w:hAnsiTheme="minorBidi"/>
          <w:b/>
          <w:bCs/>
        </w:rPr>
        <w:lastRenderedPageBreak/>
        <w:t>CONTENTS</w:t>
      </w:r>
    </w:p>
    <w:p w14:paraId="14EDD497" w14:textId="6A3BEA95" w:rsidR="004E0A38" w:rsidRPr="004E0A38" w:rsidRDefault="004E0A38" w:rsidP="004E0A38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DOCUMENT SCOPE.......................................................</w:t>
      </w:r>
      <w:r>
        <w:rPr>
          <w:rFonts w:asciiTheme="minorBidi" w:hAnsiTheme="minorBidi"/>
        </w:rPr>
        <w:t>.......................</w:t>
      </w:r>
      <w:r w:rsidRPr="004E0A38">
        <w:rPr>
          <w:rFonts w:asciiTheme="minorBidi" w:hAnsiTheme="minorBidi"/>
        </w:rPr>
        <w:t>......................... 5</w:t>
      </w:r>
    </w:p>
    <w:p w14:paraId="07BA7860" w14:textId="77777777" w:rsidR="004E0A38" w:rsidRPr="004E0A38" w:rsidRDefault="004E0A38" w:rsidP="004E0A38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3016CA4" w14:textId="1B3DA0A5" w:rsidR="004E0A38" w:rsidRPr="004E0A38" w:rsidRDefault="004E0A38" w:rsidP="004E0A38">
      <w:pPr>
        <w:pStyle w:val="ListParagraph"/>
        <w:numPr>
          <w:ilvl w:val="0"/>
          <w:numId w:val="6"/>
        </w:num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INTRODUCTION.....................................................</w:t>
      </w:r>
      <w:r>
        <w:rPr>
          <w:rFonts w:asciiTheme="minorBidi" w:hAnsiTheme="minorBidi"/>
        </w:rPr>
        <w:t>.......................</w:t>
      </w:r>
      <w:r w:rsidRPr="004E0A38">
        <w:rPr>
          <w:rFonts w:asciiTheme="minorBidi" w:hAnsiTheme="minorBidi"/>
        </w:rPr>
        <w:t>.................................. 5</w:t>
      </w:r>
    </w:p>
    <w:p w14:paraId="7115C193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68B18380" w14:textId="6AE223A0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3. PROJECT OVERVIEW ........................................</w:t>
      </w:r>
      <w:r>
        <w:rPr>
          <w:rFonts w:asciiTheme="minorBidi" w:hAnsiTheme="minorBidi"/>
        </w:rPr>
        <w:t>.............................</w:t>
      </w:r>
      <w:r w:rsidRPr="004E0A38">
        <w:rPr>
          <w:rFonts w:asciiTheme="minorBidi" w:hAnsiTheme="minorBidi"/>
        </w:rPr>
        <w:t>..................................... 5</w:t>
      </w:r>
    </w:p>
    <w:p w14:paraId="01230F60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7D0EC0FB" w14:textId="0DC65C30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3.1 Plant Description..............................................</w:t>
      </w:r>
      <w:r>
        <w:rPr>
          <w:rFonts w:asciiTheme="minorBidi" w:hAnsiTheme="minorBidi"/>
        </w:rPr>
        <w:t>...........................</w:t>
      </w:r>
      <w:r w:rsidRPr="004E0A38">
        <w:rPr>
          <w:rFonts w:asciiTheme="minorBidi" w:hAnsiTheme="minorBidi"/>
        </w:rPr>
        <w:t>..................................... 6</w:t>
      </w:r>
    </w:p>
    <w:p w14:paraId="6F7EC27F" w14:textId="3D84838B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0E5B37" w14:textId="39118096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4. CODES AND STANDARDS...................................................................... 7</w:t>
      </w:r>
    </w:p>
    <w:p w14:paraId="13D85EED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53CE1489" w14:textId="6CF87CCB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5. REFERENCE DOCUMENTS.................................................................... 7</w:t>
      </w:r>
    </w:p>
    <w:p w14:paraId="18CADA0F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23F6B785" w14:textId="6EBE6237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6. ABBREVIATIONS ..................................................................................... 7</w:t>
      </w:r>
    </w:p>
    <w:p w14:paraId="09A4540C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4AEB246F" w14:textId="391C3183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7. DEFINITIONS ......................................................................................... 10</w:t>
      </w:r>
    </w:p>
    <w:p w14:paraId="25FEBE4C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39E19C3A" w14:textId="00390197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8. MECHANICAL DESIGN CONDITIONS................................................... 12</w:t>
      </w:r>
    </w:p>
    <w:p w14:paraId="30BA2716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1F33381C" w14:textId="38D7252E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8.1 Design Pressures................................................................................ 12</w:t>
      </w:r>
    </w:p>
    <w:p w14:paraId="1B3D3DF0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0AFC5840" w14:textId="707A3481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8.2 Design Temperatures ......................................................................... 18</w:t>
      </w:r>
    </w:p>
    <w:p w14:paraId="5497CB1D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0DD24D12" w14:textId="177DEA72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8.3 Material Selection ............................................................................... 21</w:t>
      </w:r>
    </w:p>
    <w:p w14:paraId="70BC6B8F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093E144C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8.4 Lethal service classification for pressure vessels................................ 24</w:t>
      </w:r>
    </w:p>
    <w:p w14:paraId="05453506" w14:textId="4C64114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                                                                                                                                                         </w:t>
      </w:r>
    </w:p>
    <w:p w14:paraId="47E957D3" w14:textId="35F7AA09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9. EQUIPMENT DESIGN CRITERIA .......................................................... 25</w:t>
      </w:r>
    </w:p>
    <w:p w14:paraId="3B77C2DE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5DDB1537" w14:textId="7942DB8E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9.1 Pumps................................................................................................. 25</w:t>
      </w:r>
    </w:p>
    <w:p w14:paraId="7569EFDF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38C9B779" w14:textId="02759F39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9.2 Compressors, Fans &amp; Blowers............................................................ 30</w:t>
      </w:r>
    </w:p>
    <w:p w14:paraId="1476B80A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2D90644A" w14:textId="7C24379F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9.3 Heater and Boiler ................................................................................ 33</w:t>
      </w:r>
    </w:p>
    <w:p w14:paraId="0B0AB524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176441BA" w14:textId="297F130D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9.4 Vessel ................................................................................................. 33</w:t>
      </w:r>
    </w:p>
    <w:p w14:paraId="3C0388A4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7C3A440C" w14:textId="34D3CA45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9.5 Heat Exchangers and Air Coolers....................................................... 42</w:t>
      </w:r>
    </w:p>
    <w:p w14:paraId="37818203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62518B80" w14:textId="6E9DD1AB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9.6 Columns and Trays............................................................................. 47</w:t>
      </w:r>
    </w:p>
    <w:p w14:paraId="1447548E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6D61932D" w14:textId="7E656E59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10. PIPING.................................................................................................... 47</w:t>
      </w:r>
    </w:p>
    <w:p w14:paraId="43FBCB7C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535811D8" w14:textId="0F8387C2" w:rsidR="004E0A38" w:rsidRPr="004E0A38" w:rsidRDefault="004E0A38" w:rsidP="004E0A38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t>10.1 General Design and Hydraulic ............................................................ 47</w:t>
      </w:r>
    </w:p>
    <w:p w14:paraId="57C78E6F" w14:textId="77777777" w:rsidR="004E0A38" w:rsidRDefault="004E0A38" w:rsidP="004E0A38">
      <w:pPr>
        <w:jc w:val="center"/>
        <w:rPr>
          <w:rFonts w:asciiTheme="minorBidi" w:hAnsiTheme="minorBidi"/>
        </w:rPr>
      </w:pPr>
    </w:p>
    <w:p w14:paraId="6FA45C4D" w14:textId="4EC05217" w:rsidR="005773DD" w:rsidRDefault="004E0A38" w:rsidP="004E0A38">
      <w:pPr>
        <w:jc w:val="center"/>
        <w:rPr>
          <w:rFonts w:asciiTheme="minorBidi" w:hAnsiTheme="minorBidi"/>
        </w:rPr>
      </w:pPr>
      <w:r w:rsidRPr="004E0A38">
        <w:rPr>
          <w:rFonts w:asciiTheme="minorBidi" w:hAnsiTheme="minorBidi"/>
        </w:rPr>
        <w:lastRenderedPageBreak/>
        <w:t>10.2 Insulation and Heat Tracing ................................................................ 49</w:t>
      </w:r>
    </w:p>
    <w:p w14:paraId="7CA4CF6B" w14:textId="08CCFB25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      10.3 Line Sizing Criteria.............................................................................. 50</w:t>
      </w:r>
    </w:p>
    <w:p w14:paraId="59B62EA9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10.4 Absolute Roughness........................................................................... 56</w:t>
      </w:r>
    </w:p>
    <w:p w14:paraId="3D28EDB9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11. FLARE AND COLD VENT SYSTEMS .................................................... 56</w:t>
      </w:r>
    </w:p>
    <w:p w14:paraId="6634B45C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11.1 Type of Flare Tip................................................................................. 56</w:t>
      </w:r>
    </w:p>
    <w:p w14:paraId="0EF82BAE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11.2 Flaring Flowrates ................................................................................ 57</w:t>
      </w:r>
    </w:p>
    <w:p w14:paraId="61B06828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11.3 Radiation Levels Criteria..................................................................... 57</w:t>
      </w:r>
    </w:p>
    <w:p w14:paraId="4798BE57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11.4 Emissivity Coefficient .......................................................................... 57</w:t>
      </w:r>
    </w:p>
    <w:p w14:paraId="49CAFA74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11.5 Flare and cold vent lines sizing criteria ............................................... 57</w:t>
      </w:r>
    </w:p>
    <w:p w14:paraId="0AF70EBC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11.6 Flare Drum Sizing ............................................................................... 59</w:t>
      </w:r>
    </w:p>
    <w:p w14:paraId="42FCE690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11.7 Purge Gas........................................................................................... 59</w:t>
      </w:r>
    </w:p>
    <w:p w14:paraId="7B25F8DA" w14:textId="77777777" w:rsidR="004E0A38" w:rsidRDefault="004E0A38" w:rsidP="004E0A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12. SOFTWARE............................................................................................ 60</w:t>
      </w:r>
    </w:p>
    <w:p w14:paraId="431A130C" w14:textId="3ACB7FAD" w:rsidR="004E0A38" w:rsidRDefault="004E0A38" w:rsidP="004E0A38">
      <w:pPr>
        <w:jc w:val="center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13. APPENDIX.............................................................................................. 62</w:t>
      </w:r>
    </w:p>
    <w:p w14:paraId="2BEDE365" w14:textId="60396179" w:rsidR="004E0A38" w:rsidRDefault="004E0A38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145D3940" w14:textId="564212C1" w:rsidR="004E0A38" w:rsidRDefault="004E0A38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3FD64A8F" w14:textId="1AF71EA0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155EAF54" w14:textId="6C78DCC4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73BA2E55" w14:textId="489058B5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64A7EBE5" w14:textId="1911AFB9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568F0587" w14:textId="47D3E429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26E4C3C0" w14:textId="313661D6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0E54145B" w14:textId="4A9D90B8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19C5BC63" w14:textId="51D8D7C3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06DA3DB8" w14:textId="7D7E6234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748A6517" w14:textId="7C551B76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680B84A9" w14:textId="1CED3EE8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54931941" w14:textId="2A3CBDB0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7745D211" w14:textId="4C98BACE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1A434894" w14:textId="22442425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2B2B52C5" w14:textId="3813134D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4ED8529B" w14:textId="6B4E11E7" w:rsidR="00A8066F" w:rsidRDefault="00A8066F" w:rsidP="004E0A38">
      <w:pPr>
        <w:jc w:val="center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49F1E0ED" wp14:editId="45FEBA89">
            <wp:simplePos x="0" y="0"/>
            <wp:positionH relativeFrom="column">
              <wp:posOffset>-54610</wp:posOffset>
            </wp:positionH>
            <wp:positionV relativeFrom="paragraph">
              <wp:posOffset>3355975</wp:posOffset>
            </wp:positionV>
            <wp:extent cx="6427470" cy="4025265"/>
            <wp:effectExtent l="0" t="0" r="0" b="0"/>
            <wp:wrapSquare wrapText="bothSides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470" cy="402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54FA0E16" wp14:editId="24BB659E">
            <wp:extent cx="6066430" cy="3315970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1382" cy="33296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ADDED1" w14:textId="7E1461FE" w:rsidR="00A8066F" w:rsidRDefault="00A8066F" w:rsidP="00A8066F">
      <w:pPr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10EDF603" wp14:editId="2DEC7B72">
            <wp:simplePos x="0" y="0"/>
            <wp:positionH relativeFrom="margin">
              <wp:align>left</wp:align>
            </wp:positionH>
            <wp:positionV relativeFrom="paragraph">
              <wp:posOffset>3431540</wp:posOffset>
            </wp:positionV>
            <wp:extent cx="6503035" cy="3820795"/>
            <wp:effectExtent l="0" t="0" r="0" b="8255"/>
            <wp:wrapSquare wrapText="bothSides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505" cy="3828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67C7C5FD" wp14:editId="7D2F033E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175375" cy="3274695"/>
            <wp:effectExtent l="0" t="0" r="0" b="1905"/>
            <wp:wrapSquare wrapText="bothSides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3692" cy="3278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85A90E2" w14:textId="3C6C71EA" w:rsidR="00A8066F" w:rsidRDefault="003061FF" w:rsidP="00A8066F">
      <w:pPr>
        <w:tabs>
          <w:tab w:val="left" w:pos="322"/>
        </w:tabs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1" wp14:anchorId="398D489D" wp14:editId="275AE3FE">
            <wp:simplePos x="0" y="0"/>
            <wp:positionH relativeFrom="margin">
              <wp:posOffset>-635</wp:posOffset>
            </wp:positionH>
            <wp:positionV relativeFrom="paragraph">
              <wp:posOffset>189865</wp:posOffset>
            </wp:positionV>
            <wp:extent cx="6352540" cy="6467475"/>
            <wp:effectExtent l="0" t="0" r="0" b="9525"/>
            <wp:wrapSquare wrapText="bothSides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540" cy="646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A8066F">
        <w:rPr>
          <w:rFonts w:ascii="ArialMT" w:hAnsi="ArialMT" w:cs="ArialMT"/>
          <w:sz w:val="24"/>
          <w:szCs w:val="24"/>
        </w:rPr>
        <w:tab/>
      </w:r>
    </w:p>
    <w:p w14:paraId="17CF3C64" w14:textId="04AA25D6" w:rsidR="004E0A38" w:rsidRDefault="004E0A38" w:rsidP="004E0A38">
      <w:pPr>
        <w:jc w:val="center"/>
        <w:rPr>
          <w:rFonts w:ascii="ArialMT" w:hAnsi="ArialMT" w:cs="ArialMT"/>
          <w:sz w:val="24"/>
          <w:szCs w:val="24"/>
        </w:rPr>
      </w:pPr>
    </w:p>
    <w:p w14:paraId="0E5C574A" w14:textId="77777777" w:rsidR="00A8066F" w:rsidRPr="00A8066F" w:rsidRDefault="00A8066F" w:rsidP="00A8066F">
      <w:pPr>
        <w:rPr>
          <w:rFonts w:ascii="ArialMT" w:hAnsi="ArialMT" w:cs="ArialMT"/>
          <w:sz w:val="24"/>
          <w:szCs w:val="24"/>
        </w:rPr>
      </w:pPr>
    </w:p>
    <w:p w14:paraId="7C9F89EC" w14:textId="105CACC9" w:rsidR="00FA43D5" w:rsidRDefault="00625DDF" w:rsidP="008C5CF5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1" wp14:anchorId="7306AE6F" wp14:editId="19BA0917">
            <wp:simplePos x="0" y="0"/>
            <wp:positionH relativeFrom="margin">
              <wp:align>left</wp:align>
            </wp:positionH>
            <wp:positionV relativeFrom="paragraph">
              <wp:posOffset>26035</wp:posOffset>
            </wp:positionV>
            <wp:extent cx="6318885" cy="5137785"/>
            <wp:effectExtent l="0" t="0" r="5715" b="5715"/>
            <wp:wrapSquare wrapText="bothSides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885" cy="513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AEABCA" w14:textId="0EA91107" w:rsidR="00E9530A" w:rsidRDefault="00625DDF" w:rsidP="008C5CF5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707392" behindDoc="0" locked="0" layoutInCell="1" allowOverlap="1" wp14:anchorId="6C6A920D" wp14:editId="20CE3537">
            <wp:simplePos x="0" y="0"/>
            <wp:positionH relativeFrom="margin">
              <wp:align>left</wp:align>
            </wp:positionH>
            <wp:positionV relativeFrom="paragraph">
              <wp:posOffset>181610</wp:posOffset>
            </wp:positionV>
            <wp:extent cx="5285105" cy="899795"/>
            <wp:effectExtent l="0" t="0" r="0" b="0"/>
            <wp:wrapSquare wrapText="bothSides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10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0F87E9" w14:textId="620FAE92" w:rsidR="00625DDF" w:rsidRDefault="00625DDF" w:rsidP="008C5CF5">
      <w:pPr>
        <w:rPr>
          <w:rFonts w:ascii="ArialMT" w:hAnsi="ArialMT" w:cs="ArialMT"/>
          <w:sz w:val="24"/>
          <w:szCs w:val="24"/>
        </w:rPr>
      </w:pPr>
    </w:p>
    <w:p w14:paraId="323420EC" w14:textId="3EE6C5F9" w:rsidR="008C5CF5" w:rsidRDefault="008C5CF5" w:rsidP="004E0A38">
      <w:pPr>
        <w:rPr>
          <w:rFonts w:asciiTheme="minorBidi" w:hAnsiTheme="minorBidi"/>
          <w:lang w:bidi="fa-IR"/>
        </w:rPr>
      </w:pPr>
    </w:p>
    <w:p w14:paraId="67EE3023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65704D78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0D21C566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5809A526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0EAA8C4B" w14:textId="3187B293" w:rsidR="008C5CF5" w:rsidRDefault="00625DDF" w:rsidP="004E0A38">
      <w:pPr>
        <w:rPr>
          <w:rFonts w:asciiTheme="minorBidi" w:hAnsiTheme="minorBidi"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319BF147" wp14:editId="47E88C6E">
            <wp:simplePos x="0" y="0"/>
            <wp:positionH relativeFrom="margin">
              <wp:align>left</wp:align>
            </wp:positionH>
            <wp:positionV relativeFrom="paragraph">
              <wp:posOffset>4931893</wp:posOffset>
            </wp:positionV>
            <wp:extent cx="5574665" cy="1555750"/>
            <wp:effectExtent l="0" t="0" r="6985" b="6350"/>
            <wp:wrapSquare wrapText="bothSides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897" cy="1557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416" behindDoc="0" locked="0" layoutInCell="1" allowOverlap="1" wp14:anchorId="2C78111C" wp14:editId="2893FEC2">
            <wp:simplePos x="0" y="0"/>
            <wp:positionH relativeFrom="margin">
              <wp:align>left</wp:align>
            </wp:positionH>
            <wp:positionV relativeFrom="paragraph">
              <wp:posOffset>100965</wp:posOffset>
            </wp:positionV>
            <wp:extent cx="6297930" cy="4735195"/>
            <wp:effectExtent l="0" t="0" r="7620" b="8255"/>
            <wp:wrapSquare wrapText="bothSides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1206" cy="4738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C186BF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410D136B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22D99B2F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0A21BC82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5E22EF7B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1B54FCA7" w14:textId="77777777" w:rsidR="00625DDF" w:rsidRDefault="00625DDF" w:rsidP="004E0A38">
      <w:pPr>
        <w:rPr>
          <w:rFonts w:ascii="Arial-BoldMT" w:hAnsi="Arial-BoldMT" w:cs="Arial-BoldMT"/>
          <w:b/>
          <w:bCs/>
          <w:sz w:val="24"/>
          <w:szCs w:val="24"/>
        </w:rPr>
      </w:pPr>
    </w:p>
    <w:p w14:paraId="4A735C3E" w14:textId="77777777" w:rsidR="00625DDF" w:rsidRDefault="00625DDF" w:rsidP="004E0A38">
      <w:pPr>
        <w:rPr>
          <w:rFonts w:ascii="Arial-BoldMT" w:hAnsi="Arial-BoldMT" w:cs="Arial-BoldMT"/>
          <w:b/>
          <w:bCs/>
          <w:sz w:val="24"/>
          <w:szCs w:val="24"/>
        </w:rPr>
      </w:pPr>
    </w:p>
    <w:p w14:paraId="66834CBD" w14:textId="77777777" w:rsidR="00625DDF" w:rsidRDefault="00625DDF" w:rsidP="004E0A38">
      <w:pPr>
        <w:rPr>
          <w:rFonts w:ascii="Arial-BoldMT" w:hAnsi="Arial-BoldMT" w:cs="Arial-BoldMT"/>
          <w:b/>
          <w:bCs/>
          <w:sz w:val="24"/>
          <w:szCs w:val="24"/>
        </w:rPr>
      </w:pPr>
    </w:p>
    <w:p w14:paraId="23222669" w14:textId="3F60254A" w:rsidR="008C5CF5" w:rsidRDefault="00E9530A" w:rsidP="004E0A38">
      <w:pPr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lastRenderedPageBreak/>
        <w:t>Utility Characteristics</w:t>
      </w:r>
    </w:p>
    <w:p w14:paraId="26ABD0F1" w14:textId="621FE434" w:rsidR="00E9530A" w:rsidRDefault="00355ED0" w:rsidP="00E9530A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8176" behindDoc="0" locked="0" layoutInCell="1" allowOverlap="1" wp14:anchorId="21600E41" wp14:editId="40CE860D">
            <wp:simplePos x="0" y="0"/>
            <wp:positionH relativeFrom="margin">
              <wp:posOffset>-61595</wp:posOffset>
            </wp:positionH>
            <wp:positionV relativeFrom="paragraph">
              <wp:posOffset>240665</wp:posOffset>
            </wp:positionV>
            <wp:extent cx="6331585" cy="2094230"/>
            <wp:effectExtent l="0" t="0" r="0" b="1270"/>
            <wp:wrapSquare wrapText="bothSides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585" cy="2094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30A">
        <w:rPr>
          <w:rFonts w:ascii="ArialMT" w:hAnsi="ArialMT" w:cs="ArialMT"/>
          <w:sz w:val="24"/>
          <w:szCs w:val="24"/>
        </w:rPr>
        <w:t xml:space="preserve">Existing utility characteristics are shown </w:t>
      </w:r>
      <w:r w:rsidR="00625DDF">
        <w:rPr>
          <w:rFonts w:ascii="ArialMT" w:hAnsi="ArialMT" w:cs="ArialMT"/>
          <w:sz w:val="24"/>
          <w:szCs w:val="24"/>
        </w:rPr>
        <w:t>below.</w:t>
      </w:r>
    </w:p>
    <w:p w14:paraId="0FFC6AF8" w14:textId="03AAC87F" w:rsidR="00E9530A" w:rsidRDefault="00355ED0" w:rsidP="00E9530A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39B55489" wp14:editId="63881037">
            <wp:simplePos x="0" y="0"/>
            <wp:positionH relativeFrom="margin">
              <wp:posOffset>-61595</wp:posOffset>
            </wp:positionH>
            <wp:positionV relativeFrom="paragraph">
              <wp:posOffset>2337435</wp:posOffset>
            </wp:positionV>
            <wp:extent cx="6202680" cy="4244340"/>
            <wp:effectExtent l="0" t="0" r="7620" b="381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2680" cy="4244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FEA441" w14:textId="3EE7C9E4" w:rsidR="008C5CF5" w:rsidRDefault="008C5CF5" w:rsidP="004E0A38">
      <w:pPr>
        <w:rPr>
          <w:rFonts w:asciiTheme="minorBidi" w:hAnsiTheme="minorBidi"/>
          <w:lang w:bidi="fa-IR"/>
        </w:rPr>
      </w:pPr>
    </w:p>
    <w:p w14:paraId="5D38F489" w14:textId="52C18FF2" w:rsidR="00355ED0" w:rsidRDefault="002E653E" w:rsidP="004E0A38">
      <w:pPr>
        <w:rPr>
          <w:rFonts w:asciiTheme="minorBidi" w:hAnsiTheme="minorBidi"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1" wp14:anchorId="2A7A8229" wp14:editId="34C5BE5B">
            <wp:simplePos x="0" y="0"/>
            <wp:positionH relativeFrom="margin">
              <wp:posOffset>60960</wp:posOffset>
            </wp:positionH>
            <wp:positionV relativeFrom="paragraph">
              <wp:posOffset>1581785</wp:posOffset>
            </wp:positionV>
            <wp:extent cx="6325235" cy="4769485"/>
            <wp:effectExtent l="0" t="0" r="0" b="0"/>
            <wp:wrapSquare wrapText="bothSides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235" cy="476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224" behindDoc="0" locked="0" layoutInCell="1" allowOverlap="1" wp14:anchorId="404C18E8" wp14:editId="0FB140C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282690" cy="1583055"/>
            <wp:effectExtent l="0" t="0" r="3810" b="0"/>
            <wp:wrapSquare wrapText="bothSides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386" cy="1592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784D11" w14:textId="2CCB2C1E" w:rsidR="008C5CF5" w:rsidRDefault="008C5CF5" w:rsidP="004E0A38">
      <w:pPr>
        <w:rPr>
          <w:rFonts w:asciiTheme="minorBidi" w:hAnsiTheme="minorBidi"/>
          <w:lang w:bidi="fa-IR"/>
        </w:rPr>
      </w:pPr>
    </w:p>
    <w:p w14:paraId="2EE91BB5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76613141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15EABAD0" w14:textId="390D16FF" w:rsidR="008C5CF5" w:rsidRDefault="006112AA" w:rsidP="004E0A38">
      <w:pPr>
        <w:rPr>
          <w:rFonts w:asciiTheme="minorBidi" w:hAnsiTheme="minorBidi"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1" wp14:anchorId="54C7B07A" wp14:editId="09BB438D">
            <wp:simplePos x="0" y="0"/>
            <wp:positionH relativeFrom="margin">
              <wp:posOffset>47625</wp:posOffset>
            </wp:positionH>
            <wp:positionV relativeFrom="paragraph">
              <wp:posOffset>4161790</wp:posOffset>
            </wp:positionV>
            <wp:extent cx="6297295" cy="3213735"/>
            <wp:effectExtent l="0" t="0" r="8255" b="5715"/>
            <wp:wrapSquare wrapText="bothSides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295" cy="321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2272" behindDoc="0" locked="0" layoutInCell="1" allowOverlap="1" wp14:anchorId="087E6FF5" wp14:editId="7BB3BE73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85560" cy="4210050"/>
            <wp:effectExtent l="0" t="0" r="0" b="0"/>
            <wp:wrapSquare wrapText="bothSides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626" cy="42187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8DF49B" w14:textId="084A6B23" w:rsidR="008C5CF5" w:rsidRDefault="006112AA" w:rsidP="004E0A38">
      <w:pPr>
        <w:rPr>
          <w:rFonts w:asciiTheme="minorBidi" w:hAnsiTheme="minorBidi"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16AD4409" wp14:editId="29FCE07A">
            <wp:simplePos x="0" y="0"/>
            <wp:positionH relativeFrom="margin">
              <wp:align>left</wp:align>
            </wp:positionH>
            <wp:positionV relativeFrom="paragraph">
              <wp:posOffset>48</wp:posOffset>
            </wp:positionV>
            <wp:extent cx="6373458" cy="5008700"/>
            <wp:effectExtent l="0" t="0" r="8890" b="1905"/>
            <wp:wrapSquare wrapText="bothSides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58" cy="500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59C000" w14:textId="34E35B70" w:rsidR="008C5CF5" w:rsidRDefault="008C5CF5" w:rsidP="004E0A38">
      <w:pPr>
        <w:rPr>
          <w:rFonts w:asciiTheme="minorBidi" w:hAnsiTheme="minorBidi"/>
          <w:lang w:bidi="fa-IR"/>
        </w:rPr>
      </w:pPr>
    </w:p>
    <w:p w14:paraId="12928D66" w14:textId="1EEE75F7" w:rsidR="008C5CF5" w:rsidRDefault="008C5CF5" w:rsidP="004E0A38">
      <w:pPr>
        <w:rPr>
          <w:rFonts w:asciiTheme="minorBidi" w:hAnsiTheme="minorBidi"/>
          <w:lang w:bidi="fa-IR"/>
        </w:rPr>
      </w:pPr>
    </w:p>
    <w:p w14:paraId="1711063E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60610CF3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16C671E8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3A4ACCC5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7244F53B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19745473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7498CA71" w14:textId="59E6573D" w:rsidR="008C5CF5" w:rsidRDefault="00E92B27" w:rsidP="004E0A38">
      <w:pPr>
        <w:rPr>
          <w:rFonts w:asciiTheme="minorBidi" w:hAnsiTheme="minorBidi"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1F550533" wp14:editId="22B6DBB8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39205" cy="3677920"/>
            <wp:effectExtent l="0" t="0" r="4445" b="0"/>
            <wp:wrapSquare wrapText="bothSides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9205" cy="36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13789B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16FAFD9E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79118173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2919A751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76E02D9B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4041CFDC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41E9234C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07A713E9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1531E5FF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62B4C03F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7460E24C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443DD855" w14:textId="77777777" w:rsidR="008C5CF5" w:rsidRDefault="008C5CF5" w:rsidP="004E0A38">
      <w:pPr>
        <w:rPr>
          <w:rFonts w:asciiTheme="minorBidi" w:hAnsiTheme="minorBidi"/>
          <w:lang w:bidi="fa-IR"/>
        </w:rPr>
      </w:pPr>
    </w:p>
    <w:p w14:paraId="0E993127" w14:textId="7676BD01" w:rsidR="004E0A38" w:rsidRPr="00BB0EAE" w:rsidRDefault="0027220A" w:rsidP="004E0A38">
      <w:pPr>
        <w:rPr>
          <w:rFonts w:asciiTheme="minorBidi" w:hAnsiTheme="minorBidi"/>
          <w:b/>
          <w:bCs/>
          <w:lang w:bidi="fa-IR"/>
        </w:rPr>
      </w:pPr>
      <w:r w:rsidRPr="00BB0EAE">
        <w:rPr>
          <w:rFonts w:asciiTheme="minorBidi" w:hAnsiTheme="minorBidi"/>
          <w:b/>
          <w:bCs/>
          <w:lang w:bidi="fa-IR"/>
        </w:rPr>
        <w:lastRenderedPageBreak/>
        <w:t>Design Pressures</w:t>
      </w:r>
    </w:p>
    <w:p w14:paraId="71F24F4D" w14:textId="77777777" w:rsidR="005A2297" w:rsidRDefault="005A2297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E4FCC61" w14:textId="44685784" w:rsidR="005A2297" w:rsidRDefault="00424640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24640">
        <w:rPr>
          <w:rFonts w:asciiTheme="minorBidi" w:hAnsiTheme="minorBidi"/>
        </w:rPr>
        <w:t>The design pressure is the maximum and/or minimum pressure for which the</w:t>
      </w:r>
      <w:r>
        <w:rPr>
          <w:rFonts w:asciiTheme="minorBidi" w:hAnsiTheme="minorBidi"/>
        </w:rPr>
        <w:t xml:space="preserve"> </w:t>
      </w:r>
      <w:r w:rsidRPr="00424640">
        <w:rPr>
          <w:rFonts w:asciiTheme="minorBidi" w:hAnsiTheme="minorBidi"/>
        </w:rPr>
        <w:t xml:space="preserve">mechanical </w:t>
      </w:r>
    </w:p>
    <w:p w14:paraId="5029930C" w14:textId="77777777" w:rsidR="005A2297" w:rsidRDefault="005A2297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410F939" w14:textId="0A35E1F1" w:rsidR="005A2297" w:rsidRDefault="00424640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24640">
        <w:rPr>
          <w:rFonts w:asciiTheme="minorBidi" w:hAnsiTheme="minorBidi"/>
        </w:rPr>
        <w:t>calculation shall be performed. The set pressure of the relief</w:t>
      </w:r>
      <w:r>
        <w:rPr>
          <w:rFonts w:asciiTheme="minorBidi" w:hAnsiTheme="minorBidi"/>
        </w:rPr>
        <w:t xml:space="preserve"> </w:t>
      </w:r>
      <w:r w:rsidRPr="00424640">
        <w:rPr>
          <w:rFonts w:asciiTheme="minorBidi" w:hAnsiTheme="minorBidi"/>
        </w:rPr>
        <w:t xml:space="preserve">valve must be lower than or equal </w:t>
      </w:r>
    </w:p>
    <w:p w14:paraId="6AF6F20B" w14:textId="77777777" w:rsidR="005A2297" w:rsidRDefault="005A2297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DE7135" w14:textId="77777777" w:rsidR="005A2297" w:rsidRDefault="00424640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24640">
        <w:rPr>
          <w:rFonts w:asciiTheme="minorBidi" w:hAnsiTheme="minorBidi"/>
        </w:rPr>
        <w:t>to the design pressure of equipment. For</w:t>
      </w:r>
      <w:r>
        <w:rPr>
          <w:rFonts w:asciiTheme="minorBidi" w:hAnsiTheme="minorBidi"/>
        </w:rPr>
        <w:t xml:space="preserve"> </w:t>
      </w:r>
      <w:r w:rsidRPr="00424640">
        <w:rPr>
          <w:rFonts w:asciiTheme="minorBidi" w:hAnsiTheme="minorBidi"/>
        </w:rPr>
        <w:t xml:space="preserve">vacuum rating designation, pressure shall be shown </w:t>
      </w:r>
    </w:p>
    <w:p w14:paraId="64EFCE6E" w14:textId="77777777" w:rsidR="005A2297" w:rsidRDefault="005A2297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9F4B51" w14:textId="0B194EC7" w:rsidR="005A2297" w:rsidRDefault="00424640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24640">
        <w:rPr>
          <w:rFonts w:asciiTheme="minorBidi" w:hAnsiTheme="minorBidi"/>
        </w:rPr>
        <w:t xml:space="preserve">as </w:t>
      </w:r>
      <w:r w:rsidR="005A2297" w:rsidRPr="00424640">
        <w:rPr>
          <w:rFonts w:asciiTheme="minorBidi" w:hAnsiTheme="minorBidi"/>
        </w:rPr>
        <w:t>external. The</w:t>
      </w:r>
      <w:r w:rsidRPr="00424640">
        <w:rPr>
          <w:rFonts w:asciiTheme="minorBidi" w:hAnsiTheme="minorBidi"/>
        </w:rPr>
        <w:t xml:space="preserve"> maximum operating pressure is defined as the maximum pressure which</w:t>
      </w:r>
      <w:r w:rsidR="005A2297">
        <w:rPr>
          <w:rFonts w:asciiTheme="minorBidi" w:hAnsiTheme="minorBidi"/>
        </w:rPr>
        <w:t xml:space="preserve"> </w:t>
      </w:r>
    </w:p>
    <w:p w14:paraId="4F6DEB03" w14:textId="77777777" w:rsidR="005A2297" w:rsidRDefault="005A2297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DD3DD9" w14:textId="77777777" w:rsidR="005A2297" w:rsidRDefault="00424640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24640">
        <w:rPr>
          <w:rFonts w:asciiTheme="minorBidi" w:hAnsiTheme="minorBidi"/>
        </w:rPr>
        <w:t>occurs during normal modes of operation, including start-up and shutdown,</w:t>
      </w:r>
      <w:r w:rsidR="005A2297">
        <w:rPr>
          <w:rFonts w:asciiTheme="minorBidi" w:hAnsiTheme="minorBidi"/>
        </w:rPr>
        <w:t xml:space="preserve"> </w:t>
      </w:r>
      <w:r w:rsidRPr="00424640">
        <w:rPr>
          <w:rFonts w:asciiTheme="minorBidi" w:hAnsiTheme="minorBidi"/>
        </w:rPr>
        <w:t xml:space="preserve">and should take full </w:t>
      </w:r>
    </w:p>
    <w:p w14:paraId="7EBAF2FD" w14:textId="77777777" w:rsidR="005A2297" w:rsidRDefault="005A2297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260331" w14:textId="6508C341" w:rsidR="0027220A" w:rsidRDefault="00424640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24640">
        <w:rPr>
          <w:rFonts w:asciiTheme="minorBidi" w:hAnsiTheme="minorBidi"/>
        </w:rPr>
        <w:t>account of any hydrostatic head, and other pressure drop</w:t>
      </w:r>
      <w:r w:rsidR="005A2297">
        <w:rPr>
          <w:rFonts w:asciiTheme="minorBidi" w:hAnsiTheme="minorBidi"/>
        </w:rPr>
        <w:t xml:space="preserve"> </w:t>
      </w:r>
      <w:r w:rsidRPr="00424640">
        <w:rPr>
          <w:rFonts w:asciiTheme="minorBidi" w:hAnsiTheme="minorBidi"/>
        </w:rPr>
        <w:t>across the item.</w:t>
      </w:r>
    </w:p>
    <w:p w14:paraId="1C378263" w14:textId="1891C76A" w:rsidR="005A2297" w:rsidRDefault="005A2297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9BF0DF" w14:textId="7585FAA3" w:rsidR="005A2297" w:rsidRDefault="005A2297" w:rsidP="005A22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tbl>
      <w:tblPr>
        <w:tblStyle w:val="TableGrid"/>
        <w:tblpPr w:leftFromText="180" w:rightFromText="180" w:vertAnchor="page" w:horzAnchor="margin" w:tblpY="6728"/>
        <w:tblW w:w="0" w:type="auto"/>
        <w:tblLook w:val="04A0" w:firstRow="1" w:lastRow="0" w:firstColumn="1" w:lastColumn="0" w:noHBand="0" w:noVBand="1"/>
      </w:tblPr>
      <w:tblGrid>
        <w:gridCol w:w="4570"/>
        <w:gridCol w:w="4667"/>
      </w:tblGrid>
      <w:tr w:rsidR="00BB0EAE" w14:paraId="12E4C08F" w14:textId="77777777" w:rsidTr="00BB0EAE">
        <w:trPr>
          <w:trHeight w:val="720"/>
        </w:trPr>
        <w:tc>
          <w:tcPr>
            <w:tcW w:w="4570" w:type="dxa"/>
          </w:tcPr>
          <w:p w14:paraId="4C87AECB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</w:p>
          <w:p w14:paraId="0C497FA2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  <w:r w:rsidRPr="005A2297">
              <w:rPr>
                <w:rFonts w:ascii="Arial" w:hAnsi="Arial" w:cs="Arial"/>
                <w:b/>
                <w:bCs/>
              </w:rPr>
              <w:t xml:space="preserve">Maximum operating pressure (barg) </w:t>
            </w:r>
          </w:p>
        </w:tc>
        <w:tc>
          <w:tcPr>
            <w:tcW w:w="4667" w:type="dxa"/>
          </w:tcPr>
          <w:p w14:paraId="7AB2342D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="Arial" w:hAnsi="Arial" w:cs="Arial"/>
                <w:b/>
                <w:bCs/>
              </w:rPr>
            </w:pPr>
          </w:p>
          <w:p w14:paraId="2188A9BF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  <w:b/>
                <w:bCs/>
              </w:rPr>
            </w:pPr>
            <w:r w:rsidRPr="005A2297">
              <w:rPr>
                <w:rFonts w:ascii="Arial" w:hAnsi="Arial" w:cs="Arial"/>
                <w:b/>
                <w:bCs/>
              </w:rPr>
              <w:t>Minimum design pressure (barg)</w:t>
            </w:r>
          </w:p>
        </w:tc>
      </w:tr>
      <w:tr w:rsidR="00BB0EAE" w14:paraId="23F61383" w14:textId="77777777" w:rsidTr="00BB0EAE">
        <w:trPr>
          <w:trHeight w:val="715"/>
        </w:trPr>
        <w:tc>
          <w:tcPr>
            <w:tcW w:w="4570" w:type="dxa"/>
          </w:tcPr>
          <w:p w14:paraId="6CBBDBF4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7DF20DB5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  <w:rtl/>
                <w:lang w:bidi="fa-IR"/>
              </w:rPr>
            </w:pPr>
            <w:r w:rsidRPr="005A2297">
              <w:rPr>
                <w:rFonts w:asciiTheme="minorBidi" w:hAnsiTheme="minorBidi"/>
              </w:rPr>
              <w:t xml:space="preserve">&lt; </w:t>
            </w:r>
            <w:r>
              <w:rPr>
                <w:rFonts w:asciiTheme="minorBidi" w:hAnsiTheme="minorBidi"/>
              </w:rPr>
              <w:t>1</w:t>
            </w:r>
          </w:p>
        </w:tc>
        <w:tc>
          <w:tcPr>
            <w:tcW w:w="4667" w:type="dxa"/>
          </w:tcPr>
          <w:p w14:paraId="4A04D283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360CCBE0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5A2297">
              <w:rPr>
                <w:rFonts w:asciiTheme="minorBidi" w:hAnsiTheme="minorBidi"/>
              </w:rPr>
              <w:t>2 or 3.5 (*) minimum</w:t>
            </w:r>
          </w:p>
        </w:tc>
      </w:tr>
      <w:tr w:rsidR="00BB0EAE" w14:paraId="669A3D45" w14:textId="77777777" w:rsidTr="00BB0EAE">
        <w:trPr>
          <w:trHeight w:val="724"/>
        </w:trPr>
        <w:tc>
          <w:tcPr>
            <w:tcW w:w="4570" w:type="dxa"/>
          </w:tcPr>
          <w:p w14:paraId="325758D7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5BF7F82F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5A2297">
              <w:rPr>
                <w:rFonts w:asciiTheme="minorBidi" w:hAnsiTheme="minorBidi"/>
              </w:rPr>
              <w:t>1 -10</w:t>
            </w:r>
          </w:p>
        </w:tc>
        <w:tc>
          <w:tcPr>
            <w:tcW w:w="4667" w:type="dxa"/>
          </w:tcPr>
          <w:p w14:paraId="52F9193C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3949FDCC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5A2297">
              <w:rPr>
                <w:rFonts w:asciiTheme="minorBidi" w:hAnsiTheme="minorBidi"/>
              </w:rPr>
              <w:t>MOP + 1 bar (**)</w:t>
            </w:r>
          </w:p>
        </w:tc>
      </w:tr>
      <w:tr w:rsidR="00BB0EAE" w14:paraId="428E7789" w14:textId="77777777" w:rsidTr="00BB0EAE">
        <w:trPr>
          <w:trHeight w:val="724"/>
        </w:trPr>
        <w:tc>
          <w:tcPr>
            <w:tcW w:w="4570" w:type="dxa"/>
          </w:tcPr>
          <w:p w14:paraId="462D68D1" w14:textId="77777777" w:rsidR="00BB0EAE" w:rsidRPr="005A2297" w:rsidRDefault="00BB0EAE" w:rsidP="00BB0EAE">
            <w:pPr>
              <w:autoSpaceDE w:val="0"/>
              <w:autoSpaceDN w:val="0"/>
              <w:adjustRightInd w:val="0"/>
              <w:rPr>
                <w:rFonts w:asciiTheme="minorBidi" w:hAnsiTheme="minorBidi"/>
              </w:rPr>
            </w:pPr>
          </w:p>
          <w:p w14:paraId="571AF137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5A2297">
              <w:rPr>
                <w:rFonts w:asciiTheme="minorBidi" w:hAnsiTheme="minorBidi"/>
              </w:rPr>
              <w:t>&gt; 10</w:t>
            </w:r>
          </w:p>
        </w:tc>
        <w:tc>
          <w:tcPr>
            <w:tcW w:w="4667" w:type="dxa"/>
          </w:tcPr>
          <w:p w14:paraId="3FA4BC46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2DD7957C" w14:textId="77777777" w:rsidR="00BB0EAE" w:rsidRPr="005A2297" w:rsidRDefault="00BB0EAE" w:rsidP="00BB0EAE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5A2297">
              <w:rPr>
                <w:rFonts w:asciiTheme="minorBidi" w:hAnsiTheme="minorBidi"/>
              </w:rPr>
              <w:t>MOP + 10%</w:t>
            </w:r>
          </w:p>
        </w:tc>
      </w:tr>
    </w:tbl>
    <w:p w14:paraId="3A086AF4" w14:textId="6FFBDD6B" w:rsidR="005A2297" w:rsidRPr="005A2297" w:rsidRDefault="005A2297" w:rsidP="005A2297">
      <w:pPr>
        <w:rPr>
          <w:rFonts w:asciiTheme="minorBidi" w:hAnsiTheme="minorBidi"/>
        </w:rPr>
      </w:pPr>
    </w:p>
    <w:p w14:paraId="199BC413" w14:textId="4ADA5925" w:rsidR="00DC5B56" w:rsidRPr="0034575F" w:rsidRDefault="00DC5B56" w:rsidP="00BB0EAE">
      <w:pPr>
        <w:jc w:val="center"/>
        <w:rPr>
          <w:rFonts w:asciiTheme="minorBidi" w:hAnsiTheme="minorBidi"/>
          <w:sz w:val="20"/>
          <w:szCs w:val="20"/>
        </w:rPr>
      </w:pPr>
      <w:r w:rsidRPr="0034575F">
        <w:rPr>
          <w:rFonts w:asciiTheme="minorBidi" w:hAnsiTheme="minorBidi"/>
          <w:sz w:val="20"/>
          <w:szCs w:val="20"/>
        </w:rPr>
        <w:t>(*) 2.0 barg for PSV discharging to atmosphere, 3.5 barg for PSV discharging to flare network.</w:t>
      </w:r>
    </w:p>
    <w:p w14:paraId="359ACF09" w14:textId="298EC9D3" w:rsidR="00DC5B56" w:rsidRPr="0034575F" w:rsidRDefault="00DC5B56" w:rsidP="00DC5B56">
      <w:pPr>
        <w:jc w:val="center"/>
        <w:rPr>
          <w:rFonts w:asciiTheme="minorBidi" w:hAnsiTheme="minorBidi"/>
          <w:sz w:val="20"/>
          <w:szCs w:val="20"/>
        </w:rPr>
      </w:pPr>
      <w:r w:rsidRPr="0034575F">
        <w:rPr>
          <w:rFonts w:asciiTheme="minorBidi" w:hAnsiTheme="minorBidi"/>
          <w:sz w:val="20"/>
          <w:szCs w:val="20"/>
        </w:rPr>
        <w:t>(**) 2 or 3.5 barg as minimum design pressure considering the criteria in Part (*).</w:t>
      </w:r>
    </w:p>
    <w:p w14:paraId="65E16D61" w14:textId="77777777" w:rsidR="00DC5B56" w:rsidRDefault="00DC5B56" w:rsidP="005A2297">
      <w:pPr>
        <w:rPr>
          <w:rFonts w:asciiTheme="minorBidi" w:hAnsiTheme="minorBidi"/>
        </w:rPr>
      </w:pPr>
    </w:p>
    <w:p w14:paraId="52DD87CB" w14:textId="745E81E1" w:rsidR="005A2297" w:rsidRDefault="00DC5B56" w:rsidP="005A2297">
      <w:pPr>
        <w:rPr>
          <w:rFonts w:asciiTheme="minorBidi" w:hAnsiTheme="minorBidi"/>
        </w:rPr>
      </w:pPr>
      <w:r>
        <w:rPr>
          <w:rFonts w:asciiTheme="minorBidi" w:hAnsiTheme="minorBidi"/>
        </w:rPr>
        <w:t>Notes:</w:t>
      </w:r>
    </w:p>
    <w:p w14:paraId="00F6B810" w14:textId="15C70492" w:rsidR="0034575F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75F">
        <w:rPr>
          <w:rFonts w:asciiTheme="minorBidi" w:hAnsiTheme="minorBidi"/>
        </w:rPr>
        <w:t>1. Vapor</w:t>
      </w:r>
      <w:r w:rsidR="00DC5B56" w:rsidRPr="0034575F">
        <w:rPr>
          <w:rFonts w:asciiTheme="minorBidi" w:hAnsiTheme="minorBidi"/>
        </w:rPr>
        <w:t xml:space="preserve"> pressure at design temperature should be considered as design pressure except </w:t>
      </w:r>
    </w:p>
    <w:p w14:paraId="5A3AB3B0" w14:textId="77777777" w:rsidR="0034575F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A97F22" w14:textId="1937CF87" w:rsidR="00DC5B56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</w:t>
      </w:r>
      <w:r w:rsidR="00DC5B56" w:rsidRPr="0034575F">
        <w:rPr>
          <w:rFonts w:asciiTheme="minorBidi" w:hAnsiTheme="minorBidi"/>
        </w:rPr>
        <w:t>when</w:t>
      </w:r>
      <w:r w:rsidRPr="0034575F">
        <w:rPr>
          <w:rFonts w:asciiTheme="minorBidi" w:hAnsiTheme="minorBidi"/>
        </w:rPr>
        <w:t xml:space="preserve"> </w:t>
      </w:r>
      <w:r w:rsidR="00DC5B56" w:rsidRPr="0034575F">
        <w:rPr>
          <w:rFonts w:asciiTheme="minorBidi" w:hAnsiTheme="minorBidi"/>
        </w:rPr>
        <w:t>safety relief valves are provided.</w:t>
      </w:r>
    </w:p>
    <w:p w14:paraId="0D211DDA" w14:textId="77777777" w:rsidR="0034575F" w:rsidRPr="0034575F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6EB4D6" w14:textId="051AD00A" w:rsidR="0034575F" w:rsidRPr="0034575F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2. </w:t>
      </w:r>
      <w:r w:rsidRPr="0034575F">
        <w:rPr>
          <w:rFonts w:asciiTheme="minorBidi" w:hAnsiTheme="minorBidi"/>
        </w:rPr>
        <w:t xml:space="preserve">Equipment that operates at pressure below atmospheric pressure shall also be designed </w:t>
      </w:r>
    </w:p>
    <w:p w14:paraId="6C78BA76" w14:textId="77777777" w:rsidR="0034575F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4B91D4C" w14:textId="69CDDF39" w:rsidR="0034575F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</w:t>
      </w:r>
      <w:r w:rsidRPr="0034575F">
        <w:rPr>
          <w:rFonts w:asciiTheme="minorBidi" w:hAnsiTheme="minorBidi"/>
        </w:rPr>
        <w:t>for full vacuum.</w:t>
      </w:r>
    </w:p>
    <w:p w14:paraId="19F97EED" w14:textId="13870F2F" w:rsidR="0034575F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937807" w14:textId="77777777" w:rsidR="0034575F" w:rsidRPr="0034575F" w:rsidRDefault="0034575F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75F">
        <w:rPr>
          <w:rFonts w:asciiTheme="minorBidi" w:hAnsiTheme="minorBidi"/>
        </w:rPr>
        <w:t>Equipment that could face vacuum under abnormal conditions such as:</w:t>
      </w:r>
    </w:p>
    <w:p w14:paraId="6D0CE8BA" w14:textId="77777777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C706C67" w14:textId="6F242FA9" w:rsidR="0034575F" w:rsidRPr="002C61E4" w:rsidRDefault="0034575F" w:rsidP="002C61E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Vacuum conditions during start-up, shut down and/or regeneration purges</w:t>
      </w:r>
    </w:p>
    <w:p w14:paraId="5C39828F" w14:textId="77777777" w:rsidR="002C61E4" w:rsidRDefault="002C61E4" w:rsidP="0034575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FB6650" w14:textId="0E6DF481" w:rsidR="0034575F" w:rsidRPr="002C61E4" w:rsidRDefault="0034575F" w:rsidP="002C61E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Normally operated full of liquid but can be blocked in and cooled down</w:t>
      </w:r>
    </w:p>
    <w:p w14:paraId="7B3B8ABC" w14:textId="77777777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5588C9B" w14:textId="77777777" w:rsidR="002C61E4" w:rsidRDefault="0034575F" w:rsidP="002C61E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 xml:space="preserve">Containing condensable </w:t>
      </w:r>
      <w:r w:rsidR="002C61E4" w:rsidRPr="002C61E4">
        <w:rPr>
          <w:rFonts w:asciiTheme="minorBidi" w:hAnsiTheme="minorBidi"/>
        </w:rPr>
        <w:t>vapor</w:t>
      </w:r>
      <w:r w:rsidRPr="002C61E4">
        <w:rPr>
          <w:rFonts w:asciiTheme="minorBidi" w:hAnsiTheme="minorBidi"/>
        </w:rPr>
        <w:t xml:space="preserve"> but can be blocked in and cooled down (especially </w:t>
      </w:r>
    </w:p>
    <w:p w14:paraId="3116BD0C" w14:textId="77777777" w:rsidR="002C61E4" w:rsidRPr="002C61E4" w:rsidRDefault="002C61E4" w:rsidP="002C61E4">
      <w:pPr>
        <w:pStyle w:val="ListParagraph"/>
        <w:rPr>
          <w:rFonts w:asciiTheme="minorBidi" w:hAnsiTheme="minorBidi"/>
        </w:rPr>
      </w:pPr>
    </w:p>
    <w:p w14:paraId="725712D9" w14:textId="665E7BE9" w:rsidR="0034575F" w:rsidRPr="002C61E4" w:rsidRDefault="002C61E4" w:rsidP="002C61E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E</w:t>
      </w:r>
      <w:r w:rsidR="0034575F" w:rsidRPr="002C61E4">
        <w:rPr>
          <w:rFonts w:asciiTheme="minorBidi" w:hAnsiTheme="minorBidi"/>
        </w:rPr>
        <w:t>quipment</w:t>
      </w:r>
      <w:r>
        <w:rPr>
          <w:rFonts w:asciiTheme="minorBidi" w:hAnsiTheme="minorBidi"/>
        </w:rPr>
        <w:t xml:space="preserve"> </w:t>
      </w:r>
      <w:r w:rsidR="0034575F" w:rsidRPr="002C61E4">
        <w:rPr>
          <w:rFonts w:asciiTheme="minorBidi" w:hAnsiTheme="minorBidi"/>
        </w:rPr>
        <w:t>which is subjected to steam out).</w:t>
      </w:r>
    </w:p>
    <w:p w14:paraId="02462B98" w14:textId="77777777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ED324E" w14:textId="2CC94D1D" w:rsidR="002C61E4" w:rsidRPr="002C61E4" w:rsidRDefault="0034575F" w:rsidP="002C61E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Could undergo a vacuum condition through the loss of heat input</w:t>
      </w:r>
    </w:p>
    <w:p w14:paraId="7809C16F" w14:textId="77777777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D14EA6" w14:textId="77777777" w:rsidR="002C61E4" w:rsidRDefault="0034575F" w:rsidP="002C61E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 xml:space="preserve">Loss of artificial gas blanketing on vessels containing liquids in a vessel containing </w:t>
      </w:r>
    </w:p>
    <w:p w14:paraId="62C32CFD" w14:textId="77777777" w:rsidR="002C61E4" w:rsidRPr="002C61E4" w:rsidRDefault="002C61E4" w:rsidP="002C61E4">
      <w:pPr>
        <w:pStyle w:val="ListParagraph"/>
        <w:rPr>
          <w:rFonts w:asciiTheme="minorBidi" w:hAnsiTheme="minorBidi"/>
        </w:rPr>
      </w:pPr>
    </w:p>
    <w:p w14:paraId="2DEB3DF3" w14:textId="39B86A43" w:rsidR="002C61E4" w:rsidRPr="002C61E4" w:rsidRDefault="0034575F" w:rsidP="002C61E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liquids with a</w:t>
      </w:r>
      <w:r w:rsidR="002C61E4" w:rsidRPr="002C61E4">
        <w:rPr>
          <w:rFonts w:asciiTheme="minorBidi" w:hAnsiTheme="minorBidi"/>
        </w:rPr>
        <w:t xml:space="preserve"> vapor</w:t>
      </w:r>
      <w:r w:rsidRPr="002C61E4">
        <w:rPr>
          <w:rFonts w:asciiTheme="minorBidi" w:hAnsiTheme="minorBidi"/>
        </w:rPr>
        <w:t xml:space="preserve"> pressure less than atmospheric at the minimum storage temperature</w:t>
      </w:r>
      <w:r w:rsidR="002C61E4" w:rsidRPr="002C61E4">
        <w:rPr>
          <w:rFonts w:asciiTheme="minorBidi" w:hAnsiTheme="minorBidi"/>
        </w:rPr>
        <w:t xml:space="preserve"> </w:t>
      </w:r>
    </w:p>
    <w:p w14:paraId="0777B8D6" w14:textId="77777777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F5E43AF" w14:textId="4A101495" w:rsidR="0034575F" w:rsidRPr="002C61E4" w:rsidRDefault="0034575F" w:rsidP="002C61E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Product storage tanks and vessels where net output is possible (</w:t>
      </w:r>
      <w:r w:rsidR="002C61E4" w:rsidRPr="002C61E4">
        <w:rPr>
          <w:rFonts w:asciiTheme="minorBidi" w:hAnsiTheme="minorBidi"/>
        </w:rPr>
        <w:t>e.g.,</w:t>
      </w:r>
      <w:r w:rsidRPr="002C61E4">
        <w:rPr>
          <w:rFonts w:asciiTheme="minorBidi" w:hAnsiTheme="minorBidi"/>
        </w:rPr>
        <w:t xml:space="preserve"> Unloading).</w:t>
      </w:r>
    </w:p>
    <w:p w14:paraId="396E556D" w14:textId="58D00319" w:rsidR="002C61E4" w:rsidRP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9126E1" w14:textId="4482A59B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 xml:space="preserve">They shall be treated on a case-by-case basis and be designed for full vacuum unless fully </w:t>
      </w:r>
    </w:p>
    <w:p w14:paraId="1AB671B8" w14:textId="77777777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BDBAD31" w14:textId="230B7278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reliable</w:t>
      </w:r>
      <w:r>
        <w:rPr>
          <w:rFonts w:asciiTheme="minorBidi" w:hAnsiTheme="minorBidi"/>
        </w:rPr>
        <w:t xml:space="preserve"> </w:t>
      </w:r>
      <w:r w:rsidRPr="002C61E4">
        <w:rPr>
          <w:rFonts w:asciiTheme="minorBidi" w:hAnsiTheme="minorBidi"/>
        </w:rPr>
        <w:t xml:space="preserve">protection devices are provided (vacuum breaker, pressurization gas, low pressure </w:t>
      </w:r>
    </w:p>
    <w:p w14:paraId="6727EB85" w14:textId="77777777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F13CCD8" w14:textId="35DFD26E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switch etc.)</w:t>
      </w:r>
    </w:p>
    <w:p w14:paraId="6698A618" w14:textId="77777777" w:rsidR="001D0594" w:rsidRDefault="001D059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846EAD" w14:textId="2C96A5D6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35C60CA" w14:textId="120A6FF7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3. In Atmospheric storage tanks:</w:t>
      </w:r>
    </w:p>
    <w:p w14:paraId="35760FD4" w14:textId="77777777" w:rsidR="002C61E4" w:rsidRP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916B5E" w14:textId="77777777" w:rsidR="00CB1B2C" w:rsidRDefault="002C61E4" w:rsidP="00CB1B2C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C61E4">
        <w:rPr>
          <w:rFonts w:asciiTheme="minorBidi" w:hAnsiTheme="minorBidi"/>
        </w:rPr>
        <w:t>Without gas blanketing, the design pressure shall be the hydrostatic</w:t>
      </w:r>
      <w:r w:rsidR="00CB1B2C"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pressure </w:t>
      </w:r>
    </w:p>
    <w:p w14:paraId="7DDAE37B" w14:textId="77777777" w:rsidR="00CB1B2C" w:rsidRDefault="00CB1B2C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9663D9" w14:textId="5155F09A" w:rsidR="002C61E4" w:rsidRDefault="002C61E4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considering the tank full of liquid.</w:t>
      </w:r>
    </w:p>
    <w:p w14:paraId="68FC14CA" w14:textId="77777777" w:rsidR="00CB1B2C" w:rsidRPr="00CB1B2C" w:rsidRDefault="00CB1B2C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0C1D70" w14:textId="77777777" w:rsidR="00CB1B2C" w:rsidRDefault="002C61E4" w:rsidP="00CB1B2C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gas blanketed and with a seal pressure lower than 100 mm of H2O, the</w:t>
      </w:r>
      <w:r w:rsidR="00CB1B2C"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design pressure </w:t>
      </w:r>
    </w:p>
    <w:p w14:paraId="6F7EB464" w14:textId="77777777" w:rsidR="00CB1B2C" w:rsidRDefault="00CB1B2C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9933D20" w14:textId="28FF9187" w:rsidR="002C61E4" w:rsidRDefault="002C61E4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shall be the hydrostatic pressure considering the tank</w:t>
      </w:r>
      <w:r w:rsidR="00CB1B2C"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>full of liquid plus 150 mm H2O.</w:t>
      </w:r>
    </w:p>
    <w:p w14:paraId="7FC0F839" w14:textId="77777777" w:rsidR="00CB1B2C" w:rsidRPr="00CB1B2C" w:rsidRDefault="00CB1B2C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E4D03E4" w14:textId="77777777" w:rsidR="00CB1B2C" w:rsidRDefault="002C61E4" w:rsidP="00CB1B2C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gas blanketed and with a seal pressure not higher than 400 mm o</w:t>
      </w:r>
      <w:r w:rsidR="00CB1B2C">
        <w:rPr>
          <w:rFonts w:asciiTheme="minorBidi" w:hAnsiTheme="minorBidi"/>
        </w:rPr>
        <w:t xml:space="preserve">f </w:t>
      </w:r>
      <w:r w:rsidRPr="00CB1B2C">
        <w:rPr>
          <w:rFonts w:asciiTheme="minorBidi" w:hAnsiTheme="minorBidi"/>
        </w:rPr>
        <w:t xml:space="preserve">H2O, design </w:t>
      </w:r>
    </w:p>
    <w:p w14:paraId="1B1F02AA" w14:textId="77777777" w:rsidR="00CB1B2C" w:rsidRDefault="00CB1B2C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0385D2F" w14:textId="77777777" w:rsidR="00CB1B2C" w:rsidRDefault="002C61E4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pressure shall be the hydrostatic pressure considering</w:t>
      </w:r>
      <w:r w:rsidR="00CB1B2C"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the tank full of liquid plus 500 mm </w:t>
      </w:r>
    </w:p>
    <w:p w14:paraId="62930B83" w14:textId="77777777" w:rsidR="00CB1B2C" w:rsidRDefault="00CB1B2C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A64C50E" w14:textId="6F7A1061" w:rsidR="002C61E4" w:rsidRDefault="002C61E4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of H2O.</w:t>
      </w:r>
    </w:p>
    <w:p w14:paraId="38D35864" w14:textId="77777777" w:rsidR="00CB1B2C" w:rsidRDefault="00CB1B2C" w:rsidP="00CB1B2C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DA58A6" w14:textId="77777777" w:rsidR="00CB1B2C" w:rsidRDefault="00CB1B2C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4. For Welded Steel Tanks for Oil Storage, unless otherwise specified by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the purchaser, the </w:t>
      </w:r>
      <w:r>
        <w:rPr>
          <w:rFonts w:asciiTheme="minorBidi" w:hAnsiTheme="minorBidi"/>
        </w:rPr>
        <w:t xml:space="preserve">  </w:t>
      </w:r>
    </w:p>
    <w:p w14:paraId="6BBA48DF" w14:textId="77777777" w:rsidR="001D0594" w:rsidRDefault="001D0594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FA5FF5A" w14:textId="47E30818" w:rsidR="00CB1B2C" w:rsidRDefault="00CB1B2C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>internal design pressure shall not exceed the weight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of the roof. In no case shall the </w:t>
      </w:r>
    </w:p>
    <w:p w14:paraId="32C89C1B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CB68AD" w14:textId="55198848" w:rsidR="00CB1B2C" w:rsidRDefault="00CB1B2C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 xml:space="preserve">maximum design pressure </w:t>
      </w:r>
      <w:proofErr w:type="gramStart"/>
      <w:r w:rsidRPr="00CB1B2C">
        <w:rPr>
          <w:rFonts w:asciiTheme="minorBidi" w:hAnsiTheme="minorBidi"/>
        </w:rPr>
        <w:t>exceed</w:t>
      </w:r>
      <w:proofErr w:type="gramEnd"/>
      <w:r w:rsidRPr="00CB1B2C">
        <w:rPr>
          <w:rFonts w:asciiTheme="minorBidi" w:hAnsiTheme="minorBidi"/>
        </w:rPr>
        <w:t xml:space="preserve"> 9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inches water column. When the design pressure for a </w:t>
      </w:r>
    </w:p>
    <w:p w14:paraId="17E7C1E1" w14:textId="77777777" w:rsidR="001D0594" w:rsidRDefault="001D0594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95BB83" w14:textId="4F8E0F24" w:rsidR="00CB1B2C" w:rsidRDefault="00CB1B2C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tank with an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>aluminum dome roof is being calculated, the weight of the roof, including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structure, </w:t>
      </w:r>
    </w:p>
    <w:p w14:paraId="2E7D5EA3" w14:textId="77777777" w:rsidR="00CB1B2C" w:rsidRDefault="00CB1B2C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CDE83B" w14:textId="77777777" w:rsidR="00CB1B2C" w:rsidRDefault="00CB1B2C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shall be added to the weight of the shell. Vents shall be sized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so that the venting requirements </w:t>
      </w:r>
    </w:p>
    <w:p w14:paraId="390FF3B2" w14:textId="77777777" w:rsidR="00CB1B2C" w:rsidRDefault="00CB1B2C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F79A83" w14:textId="5008BE94" w:rsidR="00CB1B2C" w:rsidRDefault="00CB1B2C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can be handled without exceeding the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>internal design pressure.</w:t>
      </w:r>
    </w:p>
    <w:p w14:paraId="7A8405CF" w14:textId="77777777" w:rsidR="001D0594" w:rsidRDefault="001D0594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4897F5A" w14:textId="19E7630F" w:rsidR="00CB1B2C" w:rsidRDefault="00CB1B2C" w:rsidP="00CB1B2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620332" w14:textId="77777777" w:rsidR="00A54116" w:rsidRDefault="00CB1B2C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5. For Large, Welded, Low-Pressure Storage Tanks, design pressure, in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pounds per square </w:t>
      </w:r>
    </w:p>
    <w:p w14:paraId="76C06A20" w14:textId="77777777" w:rsidR="00A54116" w:rsidRDefault="00A54116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7766009" w14:textId="77777777" w:rsidR="00A54116" w:rsidRDefault="00CB1B2C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inch gauge, shall be at least equal to the total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pressure on the wall of the tank at the level where </w:t>
      </w:r>
    </w:p>
    <w:p w14:paraId="614E496C" w14:textId="77777777" w:rsidR="00A54116" w:rsidRDefault="00A54116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6A25BA" w14:textId="77777777" w:rsidR="00A54116" w:rsidRDefault="00CB1B2C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the cover plate is</w:t>
      </w:r>
      <w:r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>located or shall be 15 pounds per square inch gauge, whichever is</w:t>
      </w:r>
      <w:r w:rsidR="00A54116"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greater. </w:t>
      </w:r>
    </w:p>
    <w:p w14:paraId="5869663B" w14:textId="77777777" w:rsidR="00A54116" w:rsidRDefault="00A54116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E8A3AE4" w14:textId="77777777" w:rsidR="00A54116" w:rsidRDefault="00CB1B2C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The design pressure for the gas vapor space of the tank shall</w:t>
      </w:r>
      <w:r w:rsidR="00A54116">
        <w:rPr>
          <w:rFonts w:asciiTheme="minorBidi" w:hAnsiTheme="minorBidi"/>
        </w:rPr>
        <w:t xml:space="preserve"> </w:t>
      </w:r>
      <w:r w:rsidRPr="00CB1B2C">
        <w:rPr>
          <w:rFonts w:asciiTheme="minorBidi" w:hAnsiTheme="minorBidi"/>
        </w:rPr>
        <w:t xml:space="preserve">not exceed 2 pounds per square </w:t>
      </w:r>
    </w:p>
    <w:p w14:paraId="2A9B5A41" w14:textId="77777777" w:rsidR="00A54116" w:rsidRDefault="00A54116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CFF53D" w14:textId="1F78391F" w:rsidR="00CB1B2C" w:rsidRDefault="00CB1B2C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B1B2C">
        <w:rPr>
          <w:rFonts w:asciiTheme="minorBidi" w:hAnsiTheme="minorBidi"/>
        </w:rPr>
        <w:t>inch gauge.</w:t>
      </w:r>
    </w:p>
    <w:p w14:paraId="623421E4" w14:textId="77777777" w:rsidR="001D0594" w:rsidRDefault="001D0594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82238C" w14:textId="0928C249" w:rsidR="001D0594" w:rsidRDefault="001D0594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DF7831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6. As with jacketed vessels, some tanks such as double wall tanks will be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subject to an external </w:t>
      </w:r>
    </w:p>
    <w:p w14:paraId="2B408B87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D35526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design pressure, because the external pressure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in the annulus between the walls may exceed </w:t>
      </w:r>
    </w:p>
    <w:p w14:paraId="2E7ACFE4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56DCF7" w14:textId="597667D9" w:rsidR="001D0594" w:rsidRP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the internal pressure,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>even when the internal pressure is at or above gauge pressure. Open</w:t>
      </w:r>
    </w:p>
    <w:p w14:paraId="0F4935D9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7C2C6DD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vents or other means of relieving the annulus pressure is often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employed to limit this external </w:t>
      </w:r>
    </w:p>
    <w:p w14:paraId="1A573AD2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BB21CA5" w14:textId="4653DD22" w:rsidR="001D0594" w:rsidRP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pressure.</w:t>
      </w:r>
    </w:p>
    <w:p w14:paraId="2A77C68C" w14:textId="05051A8C" w:rsidR="001D0594" w:rsidRDefault="001D0594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D823DC" w14:textId="11E46ED7" w:rsidR="001D0594" w:rsidRDefault="001D0594" w:rsidP="00A5411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F9DA62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7. If a control or block valve is installed downstream the heat exchanger,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the design pressure </w:t>
      </w:r>
    </w:p>
    <w:p w14:paraId="3C078583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E0252E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shall be the same of the upstream equipment or the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actual shut-off pressure of the upstream </w:t>
      </w:r>
    </w:p>
    <w:p w14:paraId="0C0F6E90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DD7F543" w14:textId="44FF2A88" w:rsidR="001D0594" w:rsidRP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purchased pump.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>If a control or block valve is installed upstream the heat exchanger, the</w:t>
      </w:r>
    </w:p>
    <w:p w14:paraId="7C8D53C4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09903CF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design pressure shall be calculated as the design pressure of the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downstream equipment at the </w:t>
      </w:r>
    </w:p>
    <w:p w14:paraId="78F1551F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224ACB5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 xml:space="preserve">inlet point plus 1.20 times the pressure </w:t>
      </w:r>
      <w:proofErr w:type="gramStart"/>
      <w:r w:rsidRPr="001D0594">
        <w:rPr>
          <w:rFonts w:asciiTheme="minorBidi" w:hAnsiTheme="minorBidi"/>
        </w:rPr>
        <w:t>drop</w:t>
      </w:r>
      <w:proofErr w:type="gramEnd"/>
      <w:r w:rsidRPr="001D0594">
        <w:rPr>
          <w:rFonts w:asciiTheme="minorBidi" w:hAnsiTheme="minorBidi"/>
        </w:rPr>
        <w:t xml:space="preserve"> of the circuit between the heat exchanger inlet and </w:t>
      </w:r>
    </w:p>
    <w:p w14:paraId="1CD6605C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37CDF43" w14:textId="7B53EAA2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the inlet points of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>the downstream equipment plus static head (if any).</w:t>
      </w:r>
    </w:p>
    <w:p w14:paraId="5D5D3918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789D6E" w14:textId="473C675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E3AEC8" w14:textId="1B24D586" w:rsidR="001D0594" w:rsidRP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>8.</w:t>
      </w:r>
      <w:r w:rsidRPr="001D0594">
        <w:rPr>
          <w:rFonts w:ascii="ArialMT" w:hAnsi="ArialMT" w:cs="ArialMT"/>
          <w:sz w:val="24"/>
          <w:szCs w:val="24"/>
        </w:rPr>
        <w:t xml:space="preserve"> </w:t>
      </w:r>
      <w:r w:rsidRPr="001D0594">
        <w:rPr>
          <w:rFonts w:asciiTheme="minorBidi" w:hAnsiTheme="minorBidi"/>
        </w:rPr>
        <w:t>For S&amp;T heat exchangers, design pressure of one side shall not be less</w:t>
      </w:r>
    </w:p>
    <w:p w14:paraId="247AC0E5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556179" w14:textId="501CD021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than operating pressure of the other side.</w:t>
      </w:r>
    </w:p>
    <w:p w14:paraId="7C6961F8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9E3E3E6" w14:textId="06AAB178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B00F429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>9.</w:t>
      </w:r>
      <w:r w:rsidRPr="001D0594">
        <w:rPr>
          <w:rFonts w:ascii="ArialMT" w:hAnsi="ArialMT" w:cs="ArialMT"/>
          <w:sz w:val="24"/>
          <w:szCs w:val="24"/>
        </w:rPr>
        <w:t xml:space="preserve"> </w:t>
      </w:r>
      <w:r w:rsidRPr="001D0594">
        <w:rPr>
          <w:rFonts w:asciiTheme="minorBidi" w:hAnsiTheme="minorBidi"/>
        </w:rPr>
        <w:t>For lines and equipment located on discharge side of rotating machineries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(pumps, </w:t>
      </w:r>
    </w:p>
    <w:p w14:paraId="571F9289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6703EF" w14:textId="71457DE3" w:rsidR="001D0594" w:rsidRP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compressors, …) and are not protected by pressure relief valve, design pressure shall be:</w:t>
      </w:r>
    </w:p>
    <w:p w14:paraId="11FB71CB" w14:textId="764923D4" w:rsidR="001D0594" w:rsidRP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3EF1B8D" w14:textId="09BA4CB6" w:rsidR="001D0594" w:rsidRPr="001D0594" w:rsidRDefault="001D0594" w:rsidP="001D059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Maximum shut-off</w:t>
      </w:r>
    </w:p>
    <w:p w14:paraId="4B1DA567" w14:textId="77777777" w:rsidR="001D0594" w:rsidRPr="001D0594" w:rsidRDefault="001D0594" w:rsidP="001D059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035732" w14:textId="33F1104E" w:rsidR="001D0594" w:rsidRPr="001D0594" w:rsidRDefault="001D0594" w:rsidP="001D059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Blocked-in pressure plus static head (if any)</w:t>
      </w:r>
    </w:p>
    <w:p w14:paraId="420B52D5" w14:textId="77777777" w:rsidR="001D0594" w:rsidRP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F066DC" w14:textId="03F52390" w:rsidR="001D0594" w:rsidRDefault="001D0594" w:rsidP="001D0594">
      <w:pPr>
        <w:pStyle w:val="ListParagraph"/>
        <w:numPr>
          <w:ilvl w:val="0"/>
          <w:numId w:val="9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Above mentioned pressure whichever is greater.</w:t>
      </w:r>
    </w:p>
    <w:p w14:paraId="3F47AAC3" w14:textId="77777777" w:rsidR="001D0594" w:rsidRPr="001D0594" w:rsidRDefault="001D0594" w:rsidP="001D0594">
      <w:pPr>
        <w:pStyle w:val="ListParagraph"/>
        <w:rPr>
          <w:rFonts w:asciiTheme="minorBidi" w:hAnsiTheme="minorBidi"/>
        </w:rPr>
      </w:pPr>
    </w:p>
    <w:p w14:paraId="6E61F6D8" w14:textId="77777777" w:rsidR="001D0594" w:rsidRPr="001D0594" w:rsidRDefault="001D0594" w:rsidP="001D059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87749C" w14:textId="111771E1" w:rsidR="002C61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4556E1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10. OVHD condenser and reflux drum: design pressure will be calculated based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on the column </w:t>
      </w:r>
    </w:p>
    <w:p w14:paraId="2765CAC1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3CD2A3C" w14:textId="4322C17E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top operating pressure.</w:t>
      </w:r>
    </w:p>
    <w:p w14:paraId="72F8035E" w14:textId="77777777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EE344E" w14:textId="77777777" w:rsidR="00C50596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Bottom reboiler: design pressure will be calculated based on the maximum</w:t>
      </w:r>
      <w:r>
        <w:rPr>
          <w:rFonts w:asciiTheme="minorBidi" w:hAnsiTheme="minorBidi"/>
        </w:rPr>
        <w:t xml:space="preserve"> </w:t>
      </w:r>
      <w:r w:rsidRPr="001D0594">
        <w:rPr>
          <w:rFonts w:asciiTheme="minorBidi" w:hAnsiTheme="minorBidi"/>
        </w:rPr>
        <w:t xml:space="preserve">column bottom </w:t>
      </w:r>
    </w:p>
    <w:p w14:paraId="35D346CC" w14:textId="77777777" w:rsidR="00C50596" w:rsidRDefault="00C50596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B787A9D" w14:textId="1301A7E9" w:rsidR="001D0594" w:rsidRDefault="001D0594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D0594">
        <w:rPr>
          <w:rFonts w:asciiTheme="minorBidi" w:hAnsiTheme="minorBidi"/>
        </w:rPr>
        <w:t>operating pressure plus static head.</w:t>
      </w:r>
    </w:p>
    <w:p w14:paraId="4193400E" w14:textId="77777777" w:rsidR="00C50596" w:rsidRDefault="00C50596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4CA943" w14:textId="55065039" w:rsidR="00C50596" w:rsidRDefault="00C50596" w:rsidP="001D0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6BD657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>11.</w:t>
      </w:r>
      <w:r w:rsidRPr="00C50596">
        <w:rPr>
          <w:rFonts w:ascii="ArialMT" w:hAnsi="ArialMT" w:cs="ArialMT"/>
          <w:sz w:val="20"/>
          <w:szCs w:val="20"/>
        </w:rPr>
        <w:t xml:space="preserve"> </w:t>
      </w:r>
      <w:r w:rsidRPr="00C50596">
        <w:rPr>
          <w:rFonts w:asciiTheme="minorBidi" w:hAnsiTheme="minorBidi"/>
        </w:rPr>
        <w:t xml:space="preserve">For equipment in equilibrium with (‘riding on the’) flare, the design pressure of the equipment </w:t>
      </w:r>
    </w:p>
    <w:p w14:paraId="4A1A3885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55FF2CB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50596">
        <w:rPr>
          <w:rFonts w:asciiTheme="minorBidi" w:hAnsiTheme="minorBidi"/>
        </w:rPr>
        <w:t>is at</w:t>
      </w:r>
      <w:r>
        <w:rPr>
          <w:rFonts w:asciiTheme="minorBidi" w:hAnsiTheme="minorBidi"/>
        </w:rPr>
        <w:t xml:space="preserve"> </w:t>
      </w:r>
      <w:r w:rsidRPr="00C50596">
        <w:rPr>
          <w:rFonts w:asciiTheme="minorBidi" w:hAnsiTheme="minorBidi"/>
        </w:rPr>
        <w:t xml:space="preserve">least the maximum flare back pressure at any point of the flare system or the flare design </w:t>
      </w:r>
    </w:p>
    <w:p w14:paraId="1D279812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406F39" w14:textId="759284FD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50596">
        <w:rPr>
          <w:rFonts w:asciiTheme="minorBidi" w:hAnsiTheme="minorBidi"/>
        </w:rPr>
        <w:t>pressure,</w:t>
      </w:r>
      <w:r>
        <w:rPr>
          <w:rFonts w:asciiTheme="minorBidi" w:hAnsiTheme="minorBidi"/>
        </w:rPr>
        <w:t xml:space="preserve"> </w:t>
      </w:r>
      <w:r w:rsidRPr="00C50596">
        <w:rPr>
          <w:rFonts w:asciiTheme="minorBidi" w:hAnsiTheme="minorBidi"/>
        </w:rPr>
        <w:t>whichever is higher</w:t>
      </w:r>
      <w:r>
        <w:rPr>
          <w:rFonts w:asciiTheme="minorBidi" w:hAnsiTheme="minorBidi"/>
        </w:rPr>
        <w:t>.</w:t>
      </w:r>
    </w:p>
    <w:p w14:paraId="1104D02E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8A8F8AB" w14:textId="6558AE5B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38B4FA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50596">
        <w:rPr>
          <w:rFonts w:asciiTheme="minorBidi" w:hAnsiTheme="minorBidi"/>
        </w:rPr>
        <w:t xml:space="preserve">12. Hydraulic pressure due to the relative elevation between equipment and also the PSV’s </w:t>
      </w:r>
    </w:p>
    <w:p w14:paraId="0556FF73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25CB07" w14:textId="35256A6E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50596">
        <w:rPr>
          <w:rFonts w:asciiTheme="minorBidi" w:hAnsiTheme="minorBidi"/>
        </w:rPr>
        <w:t>location</w:t>
      </w:r>
      <w:r>
        <w:rPr>
          <w:rFonts w:asciiTheme="minorBidi" w:hAnsiTheme="minorBidi"/>
        </w:rPr>
        <w:t xml:space="preserve"> </w:t>
      </w:r>
      <w:r w:rsidRPr="00C50596">
        <w:rPr>
          <w:rFonts w:asciiTheme="minorBidi" w:hAnsiTheme="minorBidi"/>
        </w:rPr>
        <w:t>shall be considered.</w:t>
      </w:r>
    </w:p>
    <w:p w14:paraId="7770DC5E" w14:textId="77777777" w:rsidR="00C50596" w:rsidRP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F1FB59" w14:textId="25446EAF" w:rsidR="00C50596" w:rsidRP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8D6E90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50596">
        <w:rPr>
          <w:rFonts w:asciiTheme="minorBidi" w:hAnsiTheme="minorBidi"/>
        </w:rPr>
        <w:t xml:space="preserve">13.Special equipment – it should be noted that some items of equipment, </w:t>
      </w:r>
      <w:proofErr w:type="gramStart"/>
      <w:r w:rsidRPr="00C50596">
        <w:rPr>
          <w:rFonts w:asciiTheme="minorBidi" w:hAnsiTheme="minorBidi"/>
        </w:rPr>
        <w:t>e.g.</w:t>
      </w:r>
      <w:proofErr w:type="gramEnd"/>
      <w:r w:rsidRPr="00C50596">
        <w:rPr>
          <w:rFonts w:asciiTheme="minorBidi" w:hAnsiTheme="minorBidi"/>
        </w:rPr>
        <w:t xml:space="preserve"> glass lined </w:t>
      </w:r>
    </w:p>
    <w:p w14:paraId="5E978FF2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109CBFA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50596">
        <w:rPr>
          <w:rFonts w:asciiTheme="minorBidi" w:hAnsiTheme="minorBidi"/>
        </w:rPr>
        <w:t>vessels,</w:t>
      </w:r>
      <w:r>
        <w:rPr>
          <w:rFonts w:asciiTheme="minorBidi" w:hAnsiTheme="minorBidi"/>
        </w:rPr>
        <w:t xml:space="preserve"> </w:t>
      </w:r>
      <w:r w:rsidRPr="00C50596">
        <w:rPr>
          <w:rFonts w:asciiTheme="minorBidi" w:hAnsiTheme="minorBidi"/>
        </w:rPr>
        <w:t xml:space="preserve">carbon block exchangers etc., may have design difference between the two sides of </w:t>
      </w:r>
    </w:p>
    <w:p w14:paraId="11E5BA36" w14:textId="77777777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D56F209" w14:textId="6E8C932A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50596">
        <w:rPr>
          <w:rFonts w:asciiTheme="minorBidi" w:hAnsiTheme="minorBidi"/>
        </w:rPr>
        <w:t>the unit,</w:t>
      </w:r>
      <w:r>
        <w:rPr>
          <w:rFonts w:asciiTheme="minorBidi" w:hAnsiTheme="minorBidi"/>
        </w:rPr>
        <w:t xml:space="preserve"> </w:t>
      </w:r>
      <w:r w:rsidRPr="00C50596">
        <w:rPr>
          <w:rFonts w:asciiTheme="minorBidi" w:hAnsiTheme="minorBidi"/>
        </w:rPr>
        <w:t>rather than maximum system design pressure</w:t>
      </w:r>
      <w:r>
        <w:rPr>
          <w:rFonts w:asciiTheme="minorBidi" w:hAnsiTheme="minorBidi"/>
        </w:rPr>
        <w:t>.</w:t>
      </w:r>
    </w:p>
    <w:p w14:paraId="21F6AEA4" w14:textId="0F969123" w:rsidR="00BB0EAE" w:rsidRDefault="00BB0EAE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4AB11A" w14:textId="3278ED91" w:rsidR="00BB0EAE" w:rsidRDefault="00BB0EAE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ACD802" w14:textId="4D48F213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>14.Particular Cases:</w:t>
      </w:r>
      <w:r w:rsidRPr="00C50596">
        <w:rPr>
          <w:rFonts w:ascii="ArialMT" w:hAnsi="ArialMT" w:cs="ArialMT"/>
          <w:sz w:val="20"/>
          <w:szCs w:val="20"/>
        </w:rPr>
        <w:t xml:space="preserve"> </w:t>
      </w:r>
      <w:r w:rsidRPr="00C50596">
        <w:rPr>
          <w:rFonts w:asciiTheme="minorBidi" w:hAnsiTheme="minorBidi"/>
        </w:rPr>
        <w:t>The Design Pressure (DP) of the Equipment is as follows:</w:t>
      </w:r>
    </w:p>
    <w:p w14:paraId="027BA776" w14:textId="77777777" w:rsidR="00345273" w:rsidRDefault="00345273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150AA6" w14:textId="7B463314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79AD3A" w14:textId="6B6AB7D6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lastRenderedPageBreak/>
        <w:t>Compressors</w:t>
      </w:r>
    </w:p>
    <w:p w14:paraId="781B79AF" w14:textId="77777777" w:rsidR="00345273" w:rsidRPr="00345273" w:rsidRDefault="00345273" w:rsidP="00345273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7F73A2C" w14:textId="417D7ABC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At the reciprocating compressor discharge:</w:t>
      </w:r>
    </w:p>
    <w:p w14:paraId="05DA5C30" w14:textId="77777777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7F9B59" w14:textId="196B0418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               </w:t>
      </w:r>
      <w:r w:rsidRPr="00345273">
        <w:rPr>
          <w:rFonts w:asciiTheme="minorBidi" w:hAnsiTheme="minorBidi"/>
        </w:rPr>
        <w:t>DP = MOP + 2 bar</w:t>
      </w:r>
      <w:r>
        <w:rPr>
          <w:rFonts w:asciiTheme="minorBidi" w:hAnsiTheme="minorBidi"/>
        </w:rPr>
        <w:t xml:space="preserve">                                                   </w:t>
      </w:r>
      <w:r w:rsidRPr="00345273">
        <w:rPr>
          <w:rFonts w:asciiTheme="minorBidi" w:hAnsiTheme="minorBidi"/>
        </w:rPr>
        <w:t xml:space="preserve"> for MOP </w:t>
      </w:r>
      <w:r w:rsidRPr="00345273">
        <w:rPr>
          <w:rFonts w:asciiTheme="minorBidi" w:eastAsia="SymbolMT" w:hAnsiTheme="minorBidi"/>
        </w:rPr>
        <w:t xml:space="preserve">≤ </w:t>
      </w:r>
      <w:r w:rsidRPr="00345273">
        <w:rPr>
          <w:rFonts w:asciiTheme="minorBidi" w:hAnsiTheme="minorBidi"/>
        </w:rPr>
        <w:t>20 bar g,</w:t>
      </w:r>
    </w:p>
    <w:p w14:paraId="04D9C634" w14:textId="77777777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779ECA" w14:textId="09F82061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               </w:t>
      </w:r>
      <w:r w:rsidRPr="00345273">
        <w:rPr>
          <w:rFonts w:asciiTheme="minorBidi" w:hAnsiTheme="minorBidi"/>
        </w:rPr>
        <w:t xml:space="preserve">DP = MOP + 10% </w:t>
      </w:r>
      <w:r>
        <w:rPr>
          <w:rFonts w:asciiTheme="minorBidi" w:hAnsiTheme="minorBidi"/>
        </w:rPr>
        <w:t xml:space="preserve">                                                    </w:t>
      </w:r>
      <w:r w:rsidRPr="00345273">
        <w:rPr>
          <w:rFonts w:asciiTheme="minorBidi" w:hAnsiTheme="minorBidi"/>
        </w:rPr>
        <w:t>for MOP &gt; 20 bar g.</w:t>
      </w:r>
    </w:p>
    <w:p w14:paraId="554CED73" w14:textId="77777777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139616" w14:textId="0EFED9A5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PSVs are required.</w:t>
      </w:r>
    </w:p>
    <w:p w14:paraId="61F04F74" w14:textId="77777777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717047" w14:textId="73D1A2F8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At the discharge of the centrifugal compressor:</w:t>
      </w:r>
    </w:p>
    <w:p w14:paraId="4C65F742" w14:textId="77777777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ED4D07" w14:textId="5C2AC174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                </w:t>
      </w:r>
      <w:r w:rsidRPr="00345273">
        <w:rPr>
          <w:rFonts w:asciiTheme="minorBidi" w:hAnsiTheme="minorBidi"/>
        </w:rPr>
        <w:t xml:space="preserve">DP = MOP + 1 bar </w:t>
      </w:r>
      <w:r>
        <w:rPr>
          <w:rFonts w:asciiTheme="minorBidi" w:hAnsiTheme="minorBidi"/>
        </w:rPr>
        <w:t xml:space="preserve">                                                  </w:t>
      </w:r>
      <w:r w:rsidRPr="00345273">
        <w:rPr>
          <w:rFonts w:asciiTheme="minorBidi" w:hAnsiTheme="minorBidi"/>
        </w:rPr>
        <w:t xml:space="preserve">for MOP </w:t>
      </w:r>
      <w:r w:rsidRPr="00345273">
        <w:rPr>
          <w:rFonts w:asciiTheme="minorBidi" w:eastAsia="SymbolMT" w:hAnsiTheme="minorBidi"/>
        </w:rPr>
        <w:t xml:space="preserve">≤ </w:t>
      </w:r>
      <w:r w:rsidRPr="00345273">
        <w:rPr>
          <w:rFonts w:asciiTheme="minorBidi" w:hAnsiTheme="minorBidi"/>
        </w:rPr>
        <w:t>10 bar g,</w:t>
      </w:r>
    </w:p>
    <w:p w14:paraId="4CCCA294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                </w:t>
      </w:r>
    </w:p>
    <w:p w14:paraId="32B0DB56" w14:textId="215CD294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                 </w:t>
      </w:r>
      <w:r w:rsidRPr="00345273">
        <w:rPr>
          <w:rFonts w:asciiTheme="minorBidi" w:hAnsiTheme="minorBidi"/>
        </w:rPr>
        <w:t>DP = MOP + 10%</w:t>
      </w:r>
      <w:r>
        <w:rPr>
          <w:rFonts w:asciiTheme="minorBidi" w:hAnsiTheme="minorBidi"/>
        </w:rPr>
        <w:t xml:space="preserve">                                                  </w:t>
      </w:r>
      <w:r w:rsidRPr="00345273">
        <w:rPr>
          <w:rFonts w:asciiTheme="minorBidi" w:hAnsiTheme="minorBidi"/>
        </w:rPr>
        <w:t xml:space="preserve"> for MOP &gt; 10 bar g.</w:t>
      </w:r>
    </w:p>
    <w:p w14:paraId="010739A2" w14:textId="77777777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DB4B42" w14:textId="2AAF5150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Generally, surge pressure is above design pressure and PSVs are required.</w:t>
      </w:r>
    </w:p>
    <w:p w14:paraId="22CF31C5" w14:textId="77777777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30F6BE9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 xml:space="preserve">Consideration shall be given to compressor arrangement to determine the settle-out pressure of </w:t>
      </w:r>
    </w:p>
    <w:p w14:paraId="5E9AB583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A06774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the</w:t>
      </w:r>
      <w:r>
        <w:rPr>
          <w:rFonts w:asciiTheme="minorBidi" w:hAnsiTheme="minorBidi"/>
        </w:rPr>
        <w:t xml:space="preserve"> </w:t>
      </w:r>
      <w:r w:rsidRPr="00345273">
        <w:rPr>
          <w:rFonts w:asciiTheme="minorBidi" w:hAnsiTheme="minorBidi"/>
        </w:rPr>
        <w:t xml:space="preserve">isolated system. The settle-out pressure is the equilibrium pressure reached between the </w:t>
      </w:r>
    </w:p>
    <w:p w14:paraId="3CB7A82A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98B6F1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suction and</w:t>
      </w:r>
      <w:r>
        <w:rPr>
          <w:rFonts w:asciiTheme="minorBidi" w:hAnsiTheme="minorBidi"/>
        </w:rPr>
        <w:t xml:space="preserve"> </w:t>
      </w:r>
      <w:r w:rsidRPr="00345273">
        <w:rPr>
          <w:rFonts w:asciiTheme="minorBidi" w:hAnsiTheme="minorBidi"/>
        </w:rPr>
        <w:t xml:space="preserve">discharge isolating valves of the compressor system when the compressor is </w:t>
      </w:r>
    </w:p>
    <w:p w14:paraId="3843B068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3EDADC8" w14:textId="17AF39A8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stopped or shut down.</w:t>
      </w:r>
    </w:p>
    <w:p w14:paraId="3912B0DC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9A3712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 xml:space="preserve">Generally, the design pressure of the equipment and piping at compressor suction shall be </w:t>
      </w:r>
    </w:p>
    <w:p w14:paraId="124BD5B5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345B64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above this</w:t>
      </w:r>
      <w:r>
        <w:rPr>
          <w:rFonts w:asciiTheme="minorBidi" w:hAnsiTheme="minorBidi"/>
        </w:rPr>
        <w:t xml:space="preserve"> </w:t>
      </w:r>
      <w:r w:rsidRPr="00345273">
        <w:rPr>
          <w:rFonts w:asciiTheme="minorBidi" w:hAnsiTheme="minorBidi"/>
        </w:rPr>
        <w:t xml:space="preserve">settle-out pressure in order to avoid unnecessary lifting of PSVs. For variable speed </w:t>
      </w:r>
    </w:p>
    <w:p w14:paraId="2F0E5B89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A166E3E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compressors, the</w:t>
      </w:r>
      <w:r>
        <w:rPr>
          <w:rFonts w:asciiTheme="minorBidi" w:hAnsiTheme="minorBidi"/>
        </w:rPr>
        <w:t xml:space="preserve"> </w:t>
      </w:r>
      <w:r w:rsidRPr="00345273">
        <w:rPr>
          <w:rFonts w:asciiTheme="minorBidi" w:hAnsiTheme="minorBidi"/>
        </w:rPr>
        <w:t xml:space="preserve">maximum discharge pressure shall be calculated from the performance curve </w:t>
      </w:r>
    </w:p>
    <w:p w14:paraId="17927BFF" w14:textId="77777777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F228FFC" w14:textId="54DA89AC" w:rsidR="00C50596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at the maximum trip speed</w:t>
      </w:r>
      <w:r>
        <w:rPr>
          <w:rFonts w:asciiTheme="minorBidi" w:hAnsiTheme="minorBidi"/>
        </w:rPr>
        <w:t xml:space="preserve"> </w:t>
      </w:r>
      <w:r w:rsidRPr="00345273">
        <w:rPr>
          <w:rFonts w:asciiTheme="minorBidi" w:hAnsiTheme="minorBidi"/>
        </w:rPr>
        <w:t>setting prior to arriving at design pressure considerations.</w:t>
      </w:r>
    </w:p>
    <w:p w14:paraId="5EE06612" w14:textId="61B8B187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57F84F4" w14:textId="081C3041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73D626" w14:textId="42EB53E9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8FEDEE5" w14:textId="44B9DB72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247F9A" w14:textId="784012F4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D241CF1" w14:textId="7D771E97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DD8D46" w14:textId="1781B18A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84BF51" w14:textId="30AC6B81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A50EF9" w14:textId="143C61DE" w:rsidR="00660FAB" w:rsidRDefault="00660FAB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790BA08" w14:textId="063DB946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B48C8F2" w14:textId="77777777" w:rsidR="00BB0EAE" w:rsidRDefault="00BB0EAE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70DC3FE" w14:textId="77777777" w:rsidR="00BB0EAE" w:rsidRDefault="00BB0EAE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A89B72" w14:textId="77777777" w:rsidR="00BB0EAE" w:rsidRDefault="00BB0EAE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25DFB1B" w14:textId="6624ED18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lastRenderedPageBreak/>
        <w:t>Pumps</w:t>
      </w:r>
    </w:p>
    <w:p w14:paraId="7A1BA3C7" w14:textId="77777777" w:rsidR="00CA1147" w:rsidRPr="00345273" w:rsidRDefault="00CA1147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A7717DF" w14:textId="1166FF3C" w:rsid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a- Centrifugal pumps</w:t>
      </w:r>
    </w:p>
    <w:p w14:paraId="375A50AD" w14:textId="77777777" w:rsidR="00CA1147" w:rsidRPr="00345273" w:rsidRDefault="00CA1147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7DBF870" w14:textId="77777777" w:rsidR="00CA1147" w:rsidRDefault="00345273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eastAsia="SymbolMT" w:hAnsiTheme="minorBidi"/>
        </w:rPr>
        <w:t xml:space="preserve">• </w:t>
      </w:r>
      <w:r w:rsidR="00CA1147" w:rsidRPr="00345273">
        <w:rPr>
          <w:rFonts w:asciiTheme="minorBidi" w:hAnsiTheme="minorBidi"/>
        </w:rPr>
        <w:t>Generally,</w:t>
      </w:r>
      <w:r w:rsidRPr="00345273">
        <w:rPr>
          <w:rFonts w:asciiTheme="minorBidi" w:hAnsiTheme="minorBidi"/>
        </w:rPr>
        <w:t xml:space="preserve"> no PSVs are provided at the discharge of centrifugal pumps and the design </w:t>
      </w:r>
    </w:p>
    <w:p w14:paraId="59508A14" w14:textId="77777777" w:rsid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7B3BAA2" w14:textId="77777777" w:rsidR="00CA1147" w:rsidRDefault="00345273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pressure</w:t>
      </w:r>
      <w:r w:rsidR="00CA1147">
        <w:rPr>
          <w:rFonts w:asciiTheme="minorBidi" w:hAnsiTheme="minorBidi"/>
        </w:rPr>
        <w:t xml:space="preserve"> </w:t>
      </w:r>
      <w:r w:rsidRPr="00345273">
        <w:rPr>
          <w:rFonts w:asciiTheme="minorBidi" w:hAnsiTheme="minorBidi"/>
        </w:rPr>
        <w:t xml:space="preserve">shall be the discharge pressure of the pumps at no flow with the maximum suction </w:t>
      </w:r>
    </w:p>
    <w:p w14:paraId="4DC48E1D" w14:textId="77777777" w:rsid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45CB91" w14:textId="088CBDF6" w:rsidR="00345273" w:rsidRDefault="00345273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hAnsiTheme="minorBidi"/>
        </w:rPr>
        <w:t>pressure and the</w:t>
      </w:r>
      <w:r w:rsidR="00CA1147">
        <w:rPr>
          <w:rFonts w:asciiTheme="minorBidi" w:hAnsiTheme="minorBidi"/>
        </w:rPr>
        <w:t xml:space="preserve"> </w:t>
      </w:r>
      <w:r w:rsidRPr="00345273">
        <w:rPr>
          <w:rFonts w:asciiTheme="minorBidi" w:hAnsiTheme="minorBidi"/>
        </w:rPr>
        <w:t>maximum specific gravity</w:t>
      </w:r>
    </w:p>
    <w:p w14:paraId="5A28994A" w14:textId="77777777" w:rsidR="00CA1147" w:rsidRPr="00345273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99F2116" w14:textId="77777777" w:rsidR="00345273" w:rsidRPr="00345273" w:rsidRDefault="00345273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45273">
        <w:rPr>
          <w:rFonts w:asciiTheme="minorBidi" w:eastAsia="SymbolMT" w:hAnsiTheme="minorBidi"/>
        </w:rPr>
        <w:t xml:space="preserve">• </w:t>
      </w:r>
      <w:r w:rsidRPr="00345273">
        <w:rPr>
          <w:rFonts w:asciiTheme="minorBidi" w:hAnsiTheme="minorBidi"/>
        </w:rPr>
        <w:t>When the discharge pressure of the pumps at no flow is not available, this pressure can be</w:t>
      </w:r>
    </w:p>
    <w:p w14:paraId="511BA93F" w14:textId="77777777" w:rsidR="00CA1147" w:rsidRDefault="00CA1147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C537A8" w14:textId="29446997" w:rsidR="00345273" w:rsidRPr="00345273" w:rsidRDefault="00CA1147" w:rsidP="0034527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5D59032" wp14:editId="6F18F32C">
            <wp:simplePos x="0" y="0"/>
            <wp:positionH relativeFrom="margin">
              <wp:posOffset>-95885</wp:posOffset>
            </wp:positionH>
            <wp:positionV relativeFrom="paragraph">
              <wp:posOffset>320675</wp:posOffset>
            </wp:positionV>
            <wp:extent cx="6420485" cy="170116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0485" cy="170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5273">
        <w:rPr>
          <w:rFonts w:asciiTheme="minorBidi" w:hAnsiTheme="minorBidi"/>
        </w:rPr>
        <w:t>estimated:</w:t>
      </w:r>
    </w:p>
    <w:p w14:paraId="367A913D" w14:textId="2D38BA24" w:rsidR="00C50596" w:rsidRDefault="00C50596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49D243" w14:textId="32560682" w:rsidR="00CA1147" w:rsidRPr="00CA1147" w:rsidRDefault="00CA1147" w:rsidP="00C5059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54D8CD" w14:textId="11712C4B" w:rsid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A1147">
        <w:rPr>
          <w:rFonts w:asciiTheme="minorBidi" w:hAnsiTheme="minorBidi"/>
        </w:rPr>
        <w:t>b- Positive displacement pumps</w:t>
      </w:r>
    </w:p>
    <w:p w14:paraId="3DBCFC3C" w14:textId="77777777" w:rsidR="00CA1147" w:rsidRP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0E0166" w14:textId="2180D649" w:rsid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A1147">
        <w:rPr>
          <w:rFonts w:asciiTheme="minorBidi" w:hAnsiTheme="minorBidi"/>
        </w:rPr>
        <w:t>At discharge of positive displacement pumps:</w:t>
      </w:r>
    </w:p>
    <w:p w14:paraId="66A982A9" w14:textId="77777777" w:rsidR="00CA1147" w:rsidRP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5586020" w14:textId="05EE0A2A" w:rsidR="00CA1147" w:rsidRP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                          </w:t>
      </w:r>
      <w:r w:rsidRPr="00CA1147">
        <w:rPr>
          <w:rFonts w:asciiTheme="minorBidi" w:hAnsiTheme="minorBidi"/>
        </w:rPr>
        <w:t xml:space="preserve">DP = MOP + 1 bar </w:t>
      </w:r>
      <w:r>
        <w:rPr>
          <w:rFonts w:asciiTheme="minorBidi" w:hAnsiTheme="minorBidi"/>
        </w:rPr>
        <w:t xml:space="preserve">                                             </w:t>
      </w:r>
      <w:r w:rsidRPr="00CA1147">
        <w:rPr>
          <w:rFonts w:asciiTheme="minorBidi" w:hAnsiTheme="minorBidi"/>
        </w:rPr>
        <w:t xml:space="preserve">for MOP </w:t>
      </w:r>
      <w:r w:rsidRPr="00CA1147">
        <w:rPr>
          <w:rFonts w:asciiTheme="minorBidi" w:eastAsia="SymbolMT" w:hAnsiTheme="minorBidi"/>
        </w:rPr>
        <w:t xml:space="preserve">≤ </w:t>
      </w:r>
      <w:r w:rsidRPr="00CA1147">
        <w:rPr>
          <w:rFonts w:asciiTheme="minorBidi" w:hAnsiTheme="minorBidi"/>
        </w:rPr>
        <w:t>10 bar g,</w:t>
      </w:r>
    </w:p>
    <w:p w14:paraId="5340E3F1" w14:textId="77777777" w:rsid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6C7CB3" w14:textId="7EEEB596" w:rsidR="00CA1147" w:rsidRP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                          </w:t>
      </w:r>
      <w:r w:rsidRPr="00CA1147">
        <w:rPr>
          <w:rFonts w:asciiTheme="minorBidi" w:hAnsiTheme="minorBidi"/>
        </w:rPr>
        <w:t>DP = MOP + 10%</w:t>
      </w:r>
      <w:r>
        <w:rPr>
          <w:rFonts w:asciiTheme="minorBidi" w:hAnsiTheme="minorBidi"/>
        </w:rPr>
        <w:t xml:space="preserve">                                              </w:t>
      </w:r>
      <w:r w:rsidRPr="00CA1147">
        <w:rPr>
          <w:rFonts w:asciiTheme="minorBidi" w:hAnsiTheme="minorBidi"/>
        </w:rPr>
        <w:t xml:space="preserve"> for MOP &gt; 10 bar g.</w:t>
      </w:r>
    </w:p>
    <w:p w14:paraId="6EF8A708" w14:textId="77777777" w:rsidR="00CA1147" w:rsidRP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A1147">
        <w:rPr>
          <w:rFonts w:asciiTheme="minorBidi" w:hAnsiTheme="minorBidi"/>
        </w:rPr>
        <w:t>PSVs are required.</w:t>
      </w:r>
    </w:p>
    <w:p w14:paraId="2B78EA4F" w14:textId="77777777" w:rsid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2CCD19" w14:textId="26B93D7F" w:rsidR="00CA1147" w:rsidRP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A1147">
        <w:rPr>
          <w:rFonts w:asciiTheme="minorBidi" w:hAnsiTheme="minorBidi"/>
        </w:rPr>
        <w:t>In case of two pumps in series, the maximum differential head shall be the sum of the maximum</w:t>
      </w:r>
    </w:p>
    <w:p w14:paraId="179264D6" w14:textId="77777777" w:rsidR="00CA1147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501B376" w14:textId="790BA510" w:rsidR="00C50596" w:rsidRDefault="00CA1147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CA1147">
        <w:rPr>
          <w:rFonts w:asciiTheme="minorBidi" w:hAnsiTheme="minorBidi"/>
        </w:rPr>
        <w:t>differential head of each pump if there is no pressure relief valve between the pumps.</w:t>
      </w:r>
    </w:p>
    <w:p w14:paraId="4EC85CB5" w14:textId="77997C5E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452293" w14:textId="354C4821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77F4F3" w14:textId="76FCFBBF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52B6AF" w14:textId="1A3751C9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749494F" w14:textId="318E4BDE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B015A44" w14:textId="3DF0BBA5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75B73B8" w14:textId="6A733E52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5F72D0" w14:textId="4963CE61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  <w:r w:rsidRPr="00660FAB">
        <w:rPr>
          <w:rFonts w:ascii="Arial" w:hAnsi="Arial" w:cs="Arial"/>
        </w:rPr>
        <w:lastRenderedPageBreak/>
        <w:t>Heat exchangers design pressure</w:t>
      </w:r>
    </w:p>
    <w:p w14:paraId="14F13F86" w14:textId="061EBAD2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14:paraId="63F1B42C" w14:textId="77777777" w:rsidR="00660FAB" w:rsidRPr="00660FAB" w:rsidRDefault="00660FAB" w:rsidP="00660FAB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tbl>
      <w:tblPr>
        <w:tblStyle w:val="TableGrid"/>
        <w:tblpPr w:leftFromText="180" w:rightFromText="180" w:vertAnchor="page" w:horzAnchor="margin" w:tblpX="175" w:tblpY="3456"/>
        <w:tblW w:w="9449" w:type="dxa"/>
        <w:tblLook w:val="04A0" w:firstRow="1" w:lastRow="0" w:firstColumn="1" w:lastColumn="0" w:noHBand="0" w:noVBand="1"/>
      </w:tblPr>
      <w:tblGrid>
        <w:gridCol w:w="4637"/>
        <w:gridCol w:w="4812"/>
      </w:tblGrid>
      <w:tr w:rsidR="00660FAB" w14:paraId="2485F9B7" w14:textId="77777777" w:rsidTr="00DC47F6">
        <w:trPr>
          <w:trHeight w:val="710"/>
        </w:trPr>
        <w:tc>
          <w:tcPr>
            <w:tcW w:w="4637" w:type="dxa"/>
          </w:tcPr>
          <w:p w14:paraId="1CD77A10" w14:textId="7777777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  <w:b/>
                <w:bCs/>
              </w:rPr>
            </w:pPr>
          </w:p>
          <w:p w14:paraId="5D0949DB" w14:textId="5182AA98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  <w:b/>
                <w:bCs/>
              </w:rPr>
              <w:t>Maximum Operating Pressure (barg)</w:t>
            </w:r>
          </w:p>
        </w:tc>
        <w:tc>
          <w:tcPr>
            <w:tcW w:w="4812" w:type="dxa"/>
          </w:tcPr>
          <w:p w14:paraId="0B6DC453" w14:textId="7777777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48634CCC" w14:textId="6C0E1C29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  <w:b/>
                <w:bCs/>
              </w:rPr>
              <w:t>Minimum Design Pressure (barg)</w:t>
            </w:r>
          </w:p>
        </w:tc>
      </w:tr>
      <w:tr w:rsidR="00660FAB" w14:paraId="41A6B4D2" w14:textId="77777777" w:rsidTr="00DC47F6">
        <w:trPr>
          <w:trHeight w:val="701"/>
        </w:trPr>
        <w:tc>
          <w:tcPr>
            <w:tcW w:w="4637" w:type="dxa"/>
          </w:tcPr>
          <w:p w14:paraId="168AAEE0" w14:textId="77777777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42C99F85" w14:textId="5E08E6CA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 xml:space="preserve">0 &lt; MOP </w:t>
            </w:r>
            <w:r w:rsidRPr="00DC47F6">
              <w:rPr>
                <w:rFonts w:asciiTheme="minorBidi" w:eastAsia="SymbolMT" w:hAnsiTheme="minorBidi"/>
              </w:rPr>
              <w:t xml:space="preserve">≤ </w:t>
            </w:r>
            <w:r w:rsidRPr="00DC47F6">
              <w:rPr>
                <w:rFonts w:asciiTheme="minorBidi" w:hAnsiTheme="minorBidi"/>
              </w:rPr>
              <w:t>1</w:t>
            </w:r>
          </w:p>
        </w:tc>
        <w:tc>
          <w:tcPr>
            <w:tcW w:w="4812" w:type="dxa"/>
          </w:tcPr>
          <w:p w14:paraId="6EC9019F" w14:textId="7777777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4BF99A71" w14:textId="0F9B83AC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>3.5</w:t>
            </w:r>
          </w:p>
        </w:tc>
      </w:tr>
      <w:tr w:rsidR="00660FAB" w14:paraId="0F37A1A2" w14:textId="77777777" w:rsidTr="00DC47F6">
        <w:trPr>
          <w:trHeight w:val="719"/>
        </w:trPr>
        <w:tc>
          <w:tcPr>
            <w:tcW w:w="4637" w:type="dxa"/>
          </w:tcPr>
          <w:p w14:paraId="3ECCA44B" w14:textId="77777777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3373B8FA" w14:textId="448BB5DC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 xml:space="preserve">1 &lt; MOP </w:t>
            </w:r>
            <w:r w:rsidRPr="00DC47F6">
              <w:rPr>
                <w:rFonts w:asciiTheme="minorBidi" w:eastAsia="SymbolMT" w:hAnsiTheme="minorBidi"/>
              </w:rPr>
              <w:t xml:space="preserve">≤ </w:t>
            </w:r>
            <w:r w:rsidRPr="00DC47F6">
              <w:rPr>
                <w:rFonts w:asciiTheme="minorBidi" w:hAnsiTheme="minorBidi"/>
              </w:rPr>
              <w:t>3.5</w:t>
            </w:r>
          </w:p>
        </w:tc>
        <w:tc>
          <w:tcPr>
            <w:tcW w:w="4812" w:type="dxa"/>
          </w:tcPr>
          <w:p w14:paraId="24AB87CC" w14:textId="7777777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798C1CBE" w14:textId="638557ED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>5</w:t>
            </w:r>
          </w:p>
        </w:tc>
      </w:tr>
      <w:tr w:rsidR="00660FAB" w14:paraId="521E25E4" w14:textId="77777777" w:rsidTr="00DC47F6">
        <w:trPr>
          <w:trHeight w:val="701"/>
        </w:trPr>
        <w:tc>
          <w:tcPr>
            <w:tcW w:w="4637" w:type="dxa"/>
          </w:tcPr>
          <w:p w14:paraId="286C9F39" w14:textId="77777777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64407A06" w14:textId="43F4FBCC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 xml:space="preserve">3.5 &lt; MOP </w:t>
            </w:r>
            <w:r w:rsidRPr="00DC47F6">
              <w:rPr>
                <w:rFonts w:asciiTheme="minorBidi" w:eastAsia="SymbolMT" w:hAnsiTheme="minorBidi"/>
              </w:rPr>
              <w:t xml:space="preserve">≤ </w:t>
            </w:r>
            <w:r w:rsidRPr="00DC47F6">
              <w:rPr>
                <w:rFonts w:asciiTheme="minorBidi" w:hAnsiTheme="minorBidi"/>
              </w:rPr>
              <w:t>17</w:t>
            </w:r>
          </w:p>
        </w:tc>
        <w:tc>
          <w:tcPr>
            <w:tcW w:w="4812" w:type="dxa"/>
          </w:tcPr>
          <w:p w14:paraId="2ADE19EF" w14:textId="7777777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18961E89" w14:textId="7AE9E551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>MOP + 2</w:t>
            </w:r>
          </w:p>
        </w:tc>
      </w:tr>
      <w:tr w:rsidR="00660FAB" w14:paraId="22258667" w14:textId="77777777" w:rsidTr="00DC47F6">
        <w:trPr>
          <w:trHeight w:val="719"/>
        </w:trPr>
        <w:tc>
          <w:tcPr>
            <w:tcW w:w="4637" w:type="dxa"/>
          </w:tcPr>
          <w:p w14:paraId="6D06881D" w14:textId="77777777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69A0778A" w14:textId="4FA0F5E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 xml:space="preserve">17 &lt; MOP </w:t>
            </w:r>
            <w:r w:rsidRPr="00DC47F6">
              <w:rPr>
                <w:rFonts w:asciiTheme="minorBidi" w:eastAsia="SymbolMT" w:hAnsiTheme="minorBidi"/>
              </w:rPr>
              <w:t xml:space="preserve">≤ </w:t>
            </w:r>
            <w:r w:rsidRPr="00DC47F6">
              <w:rPr>
                <w:rFonts w:asciiTheme="minorBidi" w:hAnsiTheme="minorBidi"/>
              </w:rPr>
              <w:t>70</w:t>
            </w:r>
          </w:p>
        </w:tc>
        <w:tc>
          <w:tcPr>
            <w:tcW w:w="4812" w:type="dxa"/>
          </w:tcPr>
          <w:p w14:paraId="567D88CC" w14:textId="7777777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4C16CF8F" w14:textId="7E03F294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>MOP x 1.1</w:t>
            </w:r>
          </w:p>
        </w:tc>
      </w:tr>
      <w:tr w:rsidR="00660FAB" w14:paraId="748900F9" w14:textId="77777777" w:rsidTr="00DC47F6">
        <w:trPr>
          <w:trHeight w:val="701"/>
        </w:trPr>
        <w:tc>
          <w:tcPr>
            <w:tcW w:w="4637" w:type="dxa"/>
          </w:tcPr>
          <w:p w14:paraId="22721442" w14:textId="77777777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14A1F503" w14:textId="0767569A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 xml:space="preserve">70 &lt; MOP </w:t>
            </w:r>
            <w:r w:rsidRPr="00DC47F6">
              <w:rPr>
                <w:rFonts w:asciiTheme="minorBidi" w:eastAsia="SymbolMT" w:hAnsiTheme="minorBidi"/>
              </w:rPr>
              <w:t xml:space="preserve">≤ </w:t>
            </w:r>
            <w:r w:rsidRPr="00DC47F6">
              <w:rPr>
                <w:rFonts w:asciiTheme="minorBidi" w:hAnsiTheme="minorBidi"/>
              </w:rPr>
              <w:t>140</w:t>
            </w:r>
          </w:p>
        </w:tc>
        <w:tc>
          <w:tcPr>
            <w:tcW w:w="4812" w:type="dxa"/>
          </w:tcPr>
          <w:p w14:paraId="011FD2D0" w14:textId="7777777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24413488" w14:textId="08A2F2E4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>MOP + 7</w:t>
            </w:r>
          </w:p>
        </w:tc>
      </w:tr>
      <w:tr w:rsidR="00660FAB" w14:paraId="3DC83DA8" w14:textId="77777777" w:rsidTr="00DC47F6">
        <w:trPr>
          <w:trHeight w:val="719"/>
        </w:trPr>
        <w:tc>
          <w:tcPr>
            <w:tcW w:w="4637" w:type="dxa"/>
          </w:tcPr>
          <w:p w14:paraId="01657107" w14:textId="77777777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46F739CE" w14:textId="0D7FF84E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>140 &lt; MOP</w:t>
            </w:r>
          </w:p>
        </w:tc>
        <w:tc>
          <w:tcPr>
            <w:tcW w:w="4812" w:type="dxa"/>
          </w:tcPr>
          <w:p w14:paraId="3BA1477E" w14:textId="77777777" w:rsidR="00660FAB" w:rsidRPr="00DC47F6" w:rsidRDefault="00660FAB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</w:p>
          <w:p w14:paraId="15717CAA" w14:textId="07F1C147" w:rsidR="00DC47F6" w:rsidRPr="00DC47F6" w:rsidRDefault="00DC47F6" w:rsidP="00DC47F6">
            <w:pPr>
              <w:autoSpaceDE w:val="0"/>
              <w:autoSpaceDN w:val="0"/>
              <w:adjustRightInd w:val="0"/>
              <w:jc w:val="center"/>
              <w:rPr>
                <w:rFonts w:asciiTheme="minorBidi" w:hAnsiTheme="minorBidi"/>
              </w:rPr>
            </w:pPr>
            <w:r w:rsidRPr="00DC47F6">
              <w:rPr>
                <w:rFonts w:asciiTheme="minorBidi" w:hAnsiTheme="minorBidi"/>
              </w:rPr>
              <w:t>MOP x 1.05</w:t>
            </w:r>
          </w:p>
        </w:tc>
      </w:tr>
    </w:tbl>
    <w:p w14:paraId="514CBB85" w14:textId="07C2B9A2" w:rsidR="00660FAB" w:rsidRDefault="00660FAB" w:rsidP="00CA114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C07F02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Loss of containment of the low-pressure side to</w:t>
      </w:r>
      <w:r>
        <w:rPr>
          <w:rFonts w:asciiTheme="minorBidi" w:hAnsiTheme="minorBidi"/>
        </w:rPr>
        <w:t xml:space="preserve"> </w:t>
      </w:r>
      <w:r w:rsidRPr="00DC47F6">
        <w:rPr>
          <w:rFonts w:asciiTheme="minorBidi" w:hAnsiTheme="minorBidi"/>
        </w:rPr>
        <w:t xml:space="preserve">atmosphere, is unlikely to result from a tube </w:t>
      </w:r>
    </w:p>
    <w:p w14:paraId="6E45E7E8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16D263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rupture where the pressure in the low-pressure side (including</w:t>
      </w:r>
      <w:r>
        <w:rPr>
          <w:rFonts w:asciiTheme="minorBidi" w:hAnsiTheme="minorBidi"/>
        </w:rPr>
        <w:t xml:space="preserve"> </w:t>
      </w:r>
      <w:r w:rsidRPr="00DC47F6">
        <w:rPr>
          <w:rFonts w:asciiTheme="minorBidi" w:hAnsiTheme="minorBidi"/>
        </w:rPr>
        <w:t xml:space="preserve">upstream and downstream </w:t>
      </w:r>
    </w:p>
    <w:p w14:paraId="341B7432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3BC94C" w14:textId="2F5CF36D" w:rsidR="00DC47F6" w:rsidRP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systems) during the tube rupture does not exceed the corrected hydrotest</w:t>
      </w:r>
      <w:r>
        <w:rPr>
          <w:rFonts w:asciiTheme="minorBidi" w:hAnsiTheme="minorBidi"/>
        </w:rPr>
        <w:t xml:space="preserve"> </w:t>
      </w:r>
      <w:r w:rsidRPr="00DC47F6">
        <w:rPr>
          <w:rFonts w:asciiTheme="minorBidi" w:hAnsiTheme="minorBidi"/>
        </w:rPr>
        <w:t>pressure.”</w:t>
      </w:r>
    </w:p>
    <w:p w14:paraId="6CB0D670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6A634BD" w14:textId="695493A3" w:rsidR="00DC47F6" w:rsidRP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It should also be noted that:</w:t>
      </w:r>
    </w:p>
    <w:p w14:paraId="64C3277D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E56410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 xml:space="preserve">“Pressure relief for tube rupture is not required where the low-pressure exchanger side </w:t>
      </w:r>
    </w:p>
    <w:p w14:paraId="621E46C9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E4EE2E" w14:textId="62D457BA" w:rsidR="00DC47F6" w:rsidRP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(Including</w:t>
      </w:r>
      <w:r>
        <w:rPr>
          <w:rFonts w:asciiTheme="minorBidi" w:hAnsiTheme="minorBidi"/>
        </w:rPr>
        <w:t xml:space="preserve"> </w:t>
      </w:r>
      <w:r w:rsidRPr="00DC47F6">
        <w:rPr>
          <w:rFonts w:asciiTheme="minorBidi" w:hAnsiTheme="minorBidi"/>
        </w:rPr>
        <w:t>upstream and downstream systems) does not exceed the criteria noted above.”</w:t>
      </w:r>
    </w:p>
    <w:p w14:paraId="66EEE47A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5826EF" w14:textId="073655C3" w:rsidR="00660FAB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The corrected hydrotest pressure is defined as:</w:t>
      </w:r>
    </w:p>
    <w:p w14:paraId="4A84CF7D" w14:textId="6418CA58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64C9EE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 xml:space="preserve">“Hydrostatic test pressure multiplied by the ratio of stress value at design temperature to stress </w:t>
      </w:r>
    </w:p>
    <w:p w14:paraId="760A5BC9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AC96F18" w14:textId="4EA39EA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value at</w:t>
      </w:r>
      <w:r>
        <w:rPr>
          <w:rFonts w:asciiTheme="minorBidi" w:hAnsiTheme="minorBidi"/>
        </w:rPr>
        <w:t xml:space="preserve"> </w:t>
      </w:r>
      <w:r w:rsidRPr="00DC47F6">
        <w:rPr>
          <w:rFonts w:asciiTheme="minorBidi" w:hAnsiTheme="minorBidi"/>
        </w:rPr>
        <w:t>test temperature.”</w:t>
      </w:r>
    </w:p>
    <w:p w14:paraId="7C2F40A7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0F5C0C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The recommended practice consists of oversetting, if necessary, the design pressure of the low-</w:t>
      </w:r>
    </w:p>
    <w:p w14:paraId="1951ED69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0380C7C" w14:textId="094AE578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pressure</w:t>
      </w:r>
      <w:r>
        <w:rPr>
          <w:rFonts w:asciiTheme="minorBidi" w:hAnsiTheme="minorBidi"/>
        </w:rPr>
        <w:t xml:space="preserve"> </w:t>
      </w:r>
      <w:r w:rsidRPr="00DC47F6">
        <w:rPr>
          <w:rFonts w:asciiTheme="minorBidi" w:hAnsiTheme="minorBidi"/>
        </w:rPr>
        <w:t>side of heat exchanger:</w:t>
      </w:r>
    </w:p>
    <w:p w14:paraId="57C44CD2" w14:textId="77777777" w:rsidR="00DC47F6" w:rsidRP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143BA7B" w14:textId="770D8D30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eastAsia="SymbolMT" w:hAnsiTheme="minorBidi"/>
        </w:rPr>
        <w:t xml:space="preserve">• </w:t>
      </w:r>
      <w:r w:rsidRPr="00DC47F6">
        <w:rPr>
          <w:rFonts w:asciiTheme="minorBidi" w:hAnsiTheme="minorBidi"/>
        </w:rPr>
        <w:t>In all cases up to limit of 150#</w:t>
      </w:r>
    </w:p>
    <w:p w14:paraId="5DEE658B" w14:textId="77777777" w:rsidR="00DC47F6" w:rsidRP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E55B476" w14:textId="1DBA701F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eastAsia="SymbolMT" w:hAnsiTheme="minorBidi"/>
        </w:rPr>
        <w:t xml:space="preserve">• </w:t>
      </w:r>
      <w:r w:rsidRPr="00DC47F6">
        <w:rPr>
          <w:rFonts w:asciiTheme="minorBidi" w:hAnsiTheme="minorBidi"/>
        </w:rPr>
        <w:t>After analysis, case by case, for higher pressure</w:t>
      </w:r>
    </w:p>
    <w:p w14:paraId="146C1AF3" w14:textId="77777777" w:rsidR="00DC47F6" w:rsidRP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E05C39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 xml:space="preserve">This practice applies only to the heat exchanger itself and does not concern relevant piping and </w:t>
      </w:r>
    </w:p>
    <w:p w14:paraId="5893C85B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CC62B5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valving.</w:t>
      </w:r>
      <w:r>
        <w:rPr>
          <w:rFonts w:asciiTheme="minorBidi" w:hAnsiTheme="minorBidi"/>
        </w:rPr>
        <w:t xml:space="preserve"> S</w:t>
      </w:r>
      <w:r w:rsidRPr="00DC47F6">
        <w:rPr>
          <w:rFonts w:asciiTheme="minorBidi" w:hAnsiTheme="minorBidi"/>
        </w:rPr>
        <w:t>ince double pipe type heat exchangers are</w:t>
      </w:r>
      <w:r>
        <w:rPr>
          <w:rFonts w:asciiTheme="minorBidi" w:hAnsiTheme="minorBidi"/>
        </w:rPr>
        <w:t xml:space="preserve"> </w:t>
      </w:r>
      <w:r w:rsidRPr="00DC47F6">
        <w:rPr>
          <w:rFonts w:asciiTheme="minorBidi" w:hAnsiTheme="minorBidi"/>
        </w:rPr>
        <w:t xml:space="preserve">considered a piping item, they are </w:t>
      </w:r>
    </w:p>
    <w:p w14:paraId="25B13D0C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9960949" w14:textId="12F3953F" w:rsidR="00DC47F6" w:rsidRP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excluded.</w:t>
      </w:r>
    </w:p>
    <w:p w14:paraId="0F14C208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997671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 xml:space="preserve">As an alternative to relief valve installation the design should consider the capacity of the shell </w:t>
      </w:r>
    </w:p>
    <w:p w14:paraId="039A1286" w14:textId="77777777" w:rsid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178D4D" w14:textId="2F86B1E2" w:rsidR="00DC47F6" w:rsidRPr="00DC47F6" w:rsidRDefault="00DC47F6" w:rsidP="00DC47F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C47F6">
        <w:rPr>
          <w:rFonts w:asciiTheme="minorBidi" w:hAnsiTheme="minorBidi"/>
        </w:rPr>
        <w:t>side piping and downstream unit to accept the tube rupture case.</w:t>
      </w:r>
    </w:p>
    <w:p w14:paraId="0CB0B525" w14:textId="77777777" w:rsidR="002C61E4" w:rsidRPr="00914EE4" w:rsidRDefault="002C61E4" w:rsidP="002C61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4338A1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 xml:space="preserve">Full vacuum conditions shall be added to design conditions since vacuum can happen during </w:t>
      </w:r>
    </w:p>
    <w:p w14:paraId="09160BE9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593343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cooling of</w:t>
      </w:r>
      <w:r>
        <w:rPr>
          <w:rFonts w:asciiTheme="minorBidi" w:hAnsiTheme="minorBidi"/>
        </w:rPr>
        <w:t xml:space="preserve"> </w:t>
      </w:r>
      <w:r w:rsidRPr="00914EE4">
        <w:rPr>
          <w:rFonts w:asciiTheme="minorBidi" w:hAnsiTheme="minorBidi"/>
        </w:rPr>
        <w:t xml:space="preserve">such equipment (when not connected to atmosphere) unless fully reliable protective </w:t>
      </w:r>
    </w:p>
    <w:p w14:paraId="45D33914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504071" w14:textId="45D58106" w:rsidR="00DC5B56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devices are provided</w:t>
      </w:r>
      <w:r>
        <w:rPr>
          <w:rFonts w:asciiTheme="minorBidi" w:hAnsiTheme="minorBidi"/>
        </w:rPr>
        <w:t xml:space="preserve"> </w:t>
      </w:r>
      <w:r w:rsidRPr="00914EE4">
        <w:rPr>
          <w:rFonts w:asciiTheme="minorBidi" w:hAnsiTheme="minorBidi"/>
        </w:rPr>
        <w:t>(vacuum breaker, pressurization gas, low pressure switch).</w:t>
      </w:r>
    </w:p>
    <w:p w14:paraId="2AC3AA95" w14:textId="2F73E315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DB6503" w14:textId="7ABEE965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90CC892" w14:textId="4A774CB3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C649B0" w14:textId="1B05DCE6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F835FA" w14:textId="2F3B8A2B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A305F00" w14:textId="4CB95280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9EC79F" w14:textId="725D17C5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65C7E4" w14:textId="73B2623F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D7004CC" w14:textId="6D74CDF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0E5DFD" w14:textId="03388410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A2F026D" w14:textId="687CD44F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E9BAD6" w14:textId="7CB158F0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ADEE0B" w14:textId="3D91E36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0CDC43B" w14:textId="10EDCECC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2326E7" w14:textId="759827A2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9356923" w14:textId="410F4426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1B636E2" w14:textId="46641DBF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9D5F139" w14:textId="6F93D119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C9B188" w14:textId="18AC753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198B69" w14:textId="0E05F91D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328955" w14:textId="2BCB3368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7FF918" w14:textId="2183DF2B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15391B" w14:textId="583C9B65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2262AF" w14:textId="4A30AA1E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FB12DF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DECB8A" w14:textId="08331F6A" w:rsidR="00914EE4" w:rsidRP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CD5E3BF" w14:textId="3A67BFA0" w:rsidR="00914EE4" w:rsidRP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lastRenderedPageBreak/>
        <w:t>Columns</w:t>
      </w:r>
    </w:p>
    <w:p w14:paraId="392F2C1A" w14:textId="77777777" w:rsidR="00914EE4" w:rsidRP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48ED686" w14:textId="77777777" w:rsidR="00914EE4" w:rsidRP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For columns, the same design pressure shall be selected for the top of a fractionation tower and</w:t>
      </w:r>
    </w:p>
    <w:p w14:paraId="0C946BC9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8F5055" w14:textId="01F42478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 xml:space="preserve">associated condenser, reflux drum and inter connecting piping. The design pressure at the </w:t>
      </w:r>
    </w:p>
    <w:p w14:paraId="332AB1B0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B3519C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bottom of a column (vapor phase) is determined by adding the column</w:t>
      </w:r>
      <w:r>
        <w:rPr>
          <w:rFonts w:asciiTheme="minorBidi" w:hAnsiTheme="minorBidi"/>
        </w:rPr>
        <w:t xml:space="preserve"> </w:t>
      </w:r>
      <w:r w:rsidRPr="00914EE4">
        <w:rPr>
          <w:rFonts w:asciiTheme="minorBidi" w:hAnsiTheme="minorBidi"/>
        </w:rPr>
        <w:t xml:space="preserve">pressure drop </w:t>
      </w:r>
      <w:proofErr w:type="gramStart"/>
      <w:r w:rsidRPr="00914EE4">
        <w:rPr>
          <w:rFonts w:asciiTheme="minorBidi" w:hAnsiTheme="minorBidi"/>
        </w:rPr>
        <w:t>to</w:t>
      </w:r>
      <w:proofErr w:type="gramEnd"/>
      <w:r w:rsidRPr="00914EE4">
        <w:rPr>
          <w:rFonts w:asciiTheme="minorBidi" w:hAnsiTheme="minorBidi"/>
        </w:rPr>
        <w:t xml:space="preserve"> the </w:t>
      </w:r>
    </w:p>
    <w:p w14:paraId="2D6C360F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533C72E" w14:textId="474E99B9" w:rsidR="00914EE4" w:rsidRP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column overhead design pressure.</w:t>
      </w:r>
    </w:p>
    <w:p w14:paraId="4735116E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5AA51C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 xml:space="preserve">Liquid density and maximum liquid height in the bottom shall be specified on the process data </w:t>
      </w:r>
    </w:p>
    <w:p w14:paraId="50742244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7BA5256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sheet to</w:t>
      </w:r>
      <w:r>
        <w:rPr>
          <w:rFonts w:asciiTheme="minorBidi" w:hAnsiTheme="minorBidi"/>
        </w:rPr>
        <w:t xml:space="preserve"> </w:t>
      </w:r>
      <w:r w:rsidRPr="00914EE4">
        <w:rPr>
          <w:rFonts w:asciiTheme="minorBidi" w:hAnsiTheme="minorBidi"/>
        </w:rPr>
        <w:t xml:space="preserve">allow the vessel designer to calculate the bottom thickness. Special attention shall be </w:t>
      </w:r>
    </w:p>
    <w:p w14:paraId="32BC48C5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EE89CDF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paid to the case</w:t>
      </w:r>
      <w:r>
        <w:rPr>
          <w:rFonts w:asciiTheme="minorBidi" w:hAnsiTheme="minorBidi"/>
        </w:rPr>
        <w:t xml:space="preserve"> </w:t>
      </w:r>
      <w:r w:rsidRPr="00914EE4">
        <w:rPr>
          <w:rFonts w:asciiTheme="minorBidi" w:hAnsiTheme="minorBidi"/>
        </w:rPr>
        <w:t xml:space="preserve">when the hydrostatic test is to be done in the vertical position, </w:t>
      </w:r>
      <w:proofErr w:type="gramStart"/>
      <w:r w:rsidRPr="00914EE4">
        <w:rPr>
          <w:rFonts w:asciiTheme="minorBidi" w:hAnsiTheme="minorBidi"/>
        </w:rPr>
        <w:t>e.g.</w:t>
      </w:r>
      <w:proofErr w:type="gramEnd"/>
      <w:r w:rsidRPr="00914EE4">
        <w:rPr>
          <w:rFonts w:asciiTheme="minorBidi" w:hAnsiTheme="minorBidi"/>
        </w:rPr>
        <w:t xml:space="preserve"> a field test, </w:t>
      </w:r>
    </w:p>
    <w:p w14:paraId="6E301DDD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CC9773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as the tower will be filled</w:t>
      </w:r>
      <w:r>
        <w:rPr>
          <w:rFonts w:asciiTheme="minorBidi" w:hAnsiTheme="minorBidi"/>
        </w:rPr>
        <w:t xml:space="preserve"> </w:t>
      </w:r>
      <w:r w:rsidRPr="00914EE4">
        <w:rPr>
          <w:rFonts w:asciiTheme="minorBidi" w:hAnsiTheme="minorBidi"/>
        </w:rPr>
        <w:t xml:space="preserve">with water. A water column equal to column height shall be considered </w:t>
      </w:r>
    </w:p>
    <w:p w14:paraId="2401C1DD" w14:textId="7777777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48D46A" w14:textId="2B62ADD9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14EE4">
        <w:rPr>
          <w:rFonts w:asciiTheme="minorBidi" w:hAnsiTheme="minorBidi"/>
        </w:rPr>
        <w:t>when calculating vessel thickness.</w:t>
      </w:r>
    </w:p>
    <w:p w14:paraId="03B433DB" w14:textId="3335F9C1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BB267F" w14:textId="7EC0B79D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2510E4D" w14:textId="3A9E7B03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CE1F02A" w14:textId="32C75F70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5A51FFC" w14:textId="4AC8C749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39212F7" w14:textId="65EE403B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023019C" w14:textId="5A017FE8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94D701" w14:textId="1708FC8F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ECDC075" w14:textId="465D1F6C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D8B40AE" w14:textId="623D5A3B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BB6F8F" w14:textId="3FB3B0E4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B9602E7" w14:textId="74FA3D38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F0B7D5D" w14:textId="36D5218B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749349" w14:textId="78431D6D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CCCA7F" w14:textId="68813331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F95BC76" w14:textId="6E6BD6A7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16B210" w14:textId="13B9F126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F64F068" w14:textId="6999546D" w:rsidR="00914EE4" w:rsidRDefault="00914EE4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48B888" w14:textId="12DC1891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0A74061" w14:textId="4B5D8A93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E9A123A" w14:textId="57BA1954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96A98B0" w14:textId="2970645E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7C7281D" w14:textId="0E5AC2B2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EBD831" w14:textId="54D1AC1D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C4A5FC" w14:textId="35207908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9D0027F" w14:textId="7BFC8CC3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84DE31" w14:textId="154CDDF0" w:rsidR="0001221A" w:rsidRDefault="0001221A" w:rsidP="00914EE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8C643C" w14:textId="49DD6065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lastRenderedPageBreak/>
        <w:t>Design Temperatures</w:t>
      </w:r>
    </w:p>
    <w:p w14:paraId="4CC7D915" w14:textId="77777777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EE377A" w14:textId="77777777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The design temperature is the value used for the mechanical design of equipment.</w:t>
      </w:r>
    </w:p>
    <w:p w14:paraId="0D6214B0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266F937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In all cases, design temperatures of all equipment shall be quoted as Maximum design </w:t>
      </w:r>
    </w:p>
    <w:p w14:paraId="62922A19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EAF563" w14:textId="25E12114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temperature /Minimum design temperature.</w:t>
      </w:r>
    </w:p>
    <w:p w14:paraId="48BEC027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FF0537" w14:textId="2E77D856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BF162F3" w14:textId="2621CD03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Equipment operating above 0°C</w:t>
      </w:r>
    </w:p>
    <w:p w14:paraId="79C2BC69" w14:textId="77777777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F363A09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Max. design temperature = max. operating temperature + 15°C or maximum exceptional </w:t>
      </w:r>
    </w:p>
    <w:p w14:paraId="44A5403E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BB6FEA" w14:textId="2E5D196D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operating</w:t>
      </w:r>
      <w:r>
        <w:rPr>
          <w:rFonts w:asciiTheme="minorBidi" w:hAnsiTheme="minorBidi"/>
        </w:rPr>
        <w:t xml:space="preserve"> </w:t>
      </w:r>
      <w:r w:rsidRPr="0001221A">
        <w:rPr>
          <w:rFonts w:asciiTheme="minorBidi" w:hAnsiTheme="minorBidi"/>
        </w:rPr>
        <w:t>temperature, whichever is the greater.</w:t>
      </w:r>
    </w:p>
    <w:p w14:paraId="5F46CEEF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E3DDF6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Note: exceptional operating temperature shall be considered for operations exceeding a total of </w:t>
      </w:r>
    </w:p>
    <w:p w14:paraId="10E8E32C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E6FAB5" w14:textId="36C72526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100 hours</w:t>
      </w:r>
      <w:r>
        <w:rPr>
          <w:rFonts w:asciiTheme="minorBidi" w:hAnsiTheme="minorBidi"/>
        </w:rPr>
        <w:t xml:space="preserve"> </w:t>
      </w:r>
      <w:r w:rsidRPr="0001221A">
        <w:rPr>
          <w:rFonts w:asciiTheme="minorBidi" w:hAnsiTheme="minorBidi"/>
        </w:rPr>
        <w:t>per year.</w:t>
      </w:r>
    </w:p>
    <w:p w14:paraId="61DF1899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AB8ACEF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Maximum design temperature for equipment exposed to solar radiation shall be at least 85°C. </w:t>
      </w:r>
    </w:p>
    <w:p w14:paraId="58C9536C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8E09CF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This value</w:t>
      </w:r>
      <w:r>
        <w:rPr>
          <w:rFonts w:asciiTheme="minorBidi" w:hAnsiTheme="minorBidi"/>
        </w:rPr>
        <w:t xml:space="preserve"> </w:t>
      </w:r>
      <w:r w:rsidRPr="0001221A">
        <w:rPr>
          <w:rFonts w:asciiTheme="minorBidi" w:hAnsiTheme="minorBidi"/>
        </w:rPr>
        <w:t xml:space="preserve">should be examined case by case for equipment on which dilatation problems can </w:t>
      </w:r>
    </w:p>
    <w:p w14:paraId="42739A20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1F2F04" w14:textId="60443AEA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occur (such as</w:t>
      </w:r>
      <w:r>
        <w:rPr>
          <w:rFonts w:asciiTheme="minorBidi" w:hAnsiTheme="minorBidi"/>
        </w:rPr>
        <w:t xml:space="preserve"> </w:t>
      </w:r>
      <w:r w:rsidRPr="0001221A">
        <w:rPr>
          <w:rFonts w:asciiTheme="minorBidi" w:hAnsiTheme="minorBidi"/>
        </w:rPr>
        <w:t xml:space="preserve">double wall tank, fixed tube sheet, plate heat exchanger) and for insulated high </w:t>
      </w:r>
    </w:p>
    <w:p w14:paraId="00BBE69B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88C0E8" w14:textId="535BB858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pressure vessels (not to</w:t>
      </w:r>
      <w:r>
        <w:rPr>
          <w:rFonts w:asciiTheme="minorBidi" w:hAnsiTheme="minorBidi"/>
        </w:rPr>
        <w:t xml:space="preserve"> </w:t>
      </w:r>
      <w:r w:rsidRPr="0001221A">
        <w:rPr>
          <w:rFonts w:asciiTheme="minorBidi" w:hAnsiTheme="minorBidi"/>
        </w:rPr>
        <w:t>increase wall thickness).</w:t>
      </w:r>
    </w:p>
    <w:p w14:paraId="351A2468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08DF5A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For those equipment items not exposed to solar radiation the maximum design temperature for </w:t>
      </w:r>
    </w:p>
    <w:p w14:paraId="3626FF5E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2B00D16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all</w:t>
      </w:r>
      <w:r>
        <w:rPr>
          <w:rFonts w:asciiTheme="minorBidi" w:hAnsiTheme="minorBidi"/>
        </w:rPr>
        <w:t xml:space="preserve"> </w:t>
      </w:r>
      <w:r w:rsidRPr="0001221A">
        <w:rPr>
          <w:rFonts w:asciiTheme="minorBidi" w:hAnsiTheme="minorBidi"/>
        </w:rPr>
        <w:t xml:space="preserve">equipment shall be at least 55°C. This is the maximum estimated temperature that can be </w:t>
      </w:r>
    </w:p>
    <w:p w14:paraId="19DD96C9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6B32E6A" w14:textId="45046535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achieved in</w:t>
      </w:r>
      <w:r>
        <w:rPr>
          <w:rFonts w:asciiTheme="minorBidi" w:hAnsiTheme="minorBidi"/>
        </w:rPr>
        <w:t xml:space="preserve"> </w:t>
      </w:r>
      <w:r w:rsidRPr="0001221A">
        <w:rPr>
          <w:rFonts w:asciiTheme="minorBidi" w:hAnsiTheme="minorBidi"/>
        </w:rPr>
        <w:t>insulated equipment and equipment shaded from the sun after prolonged shutdown.</w:t>
      </w:r>
    </w:p>
    <w:p w14:paraId="54AB6DB5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4A651B" w14:textId="4F15B6B7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374F34" w14:textId="6992521B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Equipment operating below 0°C</w:t>
      </w:r>
    </w:p>
    <w:p w14:paraId="2D64B545" w14:textId="77777777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0E6758C" w14:textId="690B0A02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As a general rule the minimum design temperature shall be:</w:t>
      </w:r>
    </w:p>
    <w:p w14:paraId="7B1297E5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387F35" w14:textId="678BD90C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TD = TSM - 5°C, or minimum ambient temperature, whichever is lower.</w:t>
      </w:r>
    </w:p>
    <w:p w14:paraId="01B15B1F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74FE21" w14:textId="135A13AC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Where:</w:t>
      </w:r>
    </w:p>
    <w:p w14:paraId="2AC5088E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14604B8" w14:textId="0C015921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TD: Minimum Design temperature (°C)</w:t>
      </w:r>
    </w:p>
    <w:p w14:paraId="0857EF14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2FBA53" w14:textId="63E5F795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proofErr w:type="gramStart"/>
      <w:r w:rsidRPr="0001221A">
        <w:rPr>
          <w:rFonts w:asciiTheme="minorBidi" w:hAnsiTheme="minorBidi"/>
        </w:rPr>
        <w:t>TSM :</w:t>
      </w:r>
      <w:proofErr w:type="gramEnd"/>
      <w:r w:rsidRPr="0001221A">
        <w:rPr>
          <w:rFonts w:asciiTheme="minorBidi" w:hAnsiTheme="minorBidi"/>
        </w:rPr>
        <w:t xml:space="preserve"> Minimum continuous operating temperature (°C), however see Note (1) below.</w:t>
      </w:r>
    </w:p>
    <w:p w14:paraId="0E4DB59F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F0F78A1" w14:textId="08104ED3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eastAsia="SymbolMT" w:hAnsiTheme="minorBidi"/>
        </w:rPr>
        <w:lastRenderedPageBreak/>
        <w:t xml:space="preserve">• </w:t>
      </w:r>
      <w:r w:rsidRPr="0001221A">
        <w:rPr>
          <w:rFonts w:asciiTheme="minorBidi" w:hAnsiTheme="minorBidi"/>
        </w:rPr>
        <w:t>Notes:</w:t>
      </w:r>
    </w:p>
    <w:p w14:paraId="74AC97A4" w14:textId="77777777" w:rsidR="0001221A" w:rsidRDefault="0001221A" w:rsidP="0001221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B17A686" w14:textId="77777777" w:rsidR="0001221A" w:rsidRDefault="0001221A" w:rsidP="0001221A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When applicable, the exceptional temperature generated by depressurization of </w:t>
      </w:r>
    </w:p>
    <w:p w14:paraId="0C31C705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93D7D2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equipment or interconnected items system shall be indicated as well as the related </w:t>
      </w:r>
    </w:p>
    <w:p w14:paraId="2C1DE88F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2E5297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residual pressure. Depending upon the depressurization philosophy of the plant, </w:t>
      </w:r>
    </w:p>
    <w:p w14:paraId="7C822D29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730EB01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dynamic simulations of equipment have to be performed using commercial or in-house </w:t>
      </w:r>
    </w:p>
    <w:p w14:paraId="244AC459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E8201D" w14:textId="442F237A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software so as to determine the relevant pressure and temperature of </w:t>
      </w:r>
      <w:proofErr w:type="spellStart"/>
      <w:r w:rsidRPr="0001221A">
        <w:rPr>
          <w:rFonts w:asciiTheme="minorBidi" w:hAnsiTheme="minorBidi"/>
        </w:rPr>
        <w:t>depressuring</w:t>
      </w:r>
      <w:proofErr w:type="spellEnd"/>
      <w:r w:rsidRPr="0001221A">
        <w:rPr>
          <w:rFonts w:asciiTheme="minorBidi" w:hAnsiTheme="minorBidi"/>
        </w:rPr>
        <w:t xml:space="preserve"> </w:t>
      </w:r>
    </w:p>
    <w:p w14:paraId="0ED29C9C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06BB5C" w14:textId="438FBD70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conditions (see Section 12, Software).</w:t>
      </w:r>
    </w:p>
    <w:p w14:paraId="7C6349BA" w14:textId="77777777" w:rsidR="0001221A" w:rsidRP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3F40C7E" w14:textId="77777777" w:rsidR="0001221A" w:rsidRP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FFDEFB" w14:textId="77777777" w:rsidR="0001221A" w:rsidRDefault="0001221A" w:rsidP="0001221A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Temperature associated with a gas blow by from one equipment item shall be </w:t>
      </w:r>
    </w:p>
    <w:p w14:paraId="0B13993B" w14:textId="77777777" w:rsidR="0001221A" w:rsidRPr="0001221A" w:rsidRDefault="0001221A" w:rsidP="0001221A">
      <w:pPr>
        <w:autoSpaceDE w:val="0"/>
        <w:autoSpaceDN w:val="0"/>
        <w:adjustRightInd w:val="0"/>
        <w:spacing w:after="0" w:line="240" w:lineRule="auto"/>
        <w:ind w:left="360"/>
        <w:rPr>
          <w:rFonts w:asciiTheme="minorBidi" w:hAnsiTheme="minorBidi"/>
        </w:rPr>
      </w:pPr>
    </w:p>
    <w:p w14:paraId="03A74485" w14:textId="001A469D" w:rsidR="0001221A" w:rsidRP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considered for the buried drum (belonging to the drainage system) design temperature.</w:t>
      </w:r>
    </w:p>
    <w:p w14:paraId="23171E1C" w14:textId="77777777" w:rsidR="0001221A" w:rsidRPr="0001221A" w:rsidRDefault="0001221A" w:rsidP="0001221A">
      <w:pPr>
        <w:pStyle w:val="ListParagraph"/>
        <w:rPr>
          <w:rFonts w:asciiTheme="minorBidi" w:hAnsiTheme="minorBidi"/>
        </w:rPr>
      </w:pPr>
    </w:p>
    <w:p w14:paraId="65054123" w14:textId="77777777" w:rsidR="0001221A" w:rsidRP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438FEB" w14:textId="77777777" w:rsidR="0001221A" w:rsidRDefault="0001221A" w:rsidP="0001221A">
      <w:pPr>
        <w:pStyle w:val="ListParagraph"/>
        <w:numPr>
          <w:ilvl w:val="0"/>
          <w:numId w:val="13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When applicable an exceptional ‘hot’ design conditions set (e.g., temperature and </w:t>
      </w:r>
    </w:p>
    <w:p w14:paraId="578F9333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C02F078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 xml:space="preserve">related design pressure) may be added to the ‘cold’ design conditions set for equipment </w:t>
      </w:r>
    </w:p>
    <w:p w14:paraId="1524E5C7" w14:textId="77777777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7B001D8" w14:textId="2864C60F" w:rsidR="0001221A" w:rsidRDefault="0001221A" w:rsidP="0001221A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1221A">
        <w:rPr>
          <w:rFonts w:asciiTheme="minorBidi" w:hAnsiTheme="minorBidi"/>
        </w:rPr>
        <w:t>operating at low temperature. (An exceptional condition may be steam out etc.).</w:t>
      </w:r>
    </w:p>
    <w:p w14:paraId="3407C8A3" w14:textId="06EA9424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98898B" w14:textId="71D81114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Emergency </w:t>
      </w:r>
      <w:proofErr w:type="spellStart"/>
      <w:r w:rsidRPr="00A85F34">
        <w:rPr>
          <w:rFonts w:asciiTheme="minorBidi" w:hAnsiTheme="minorBidi"/>
        </w:rPr>
        <w:t>Depressurising</w:t>
      </w:r>
      <w:proofErr w:type="spellEnd"/>
    </w:p>
    <w:p w14:paraId="09142AD3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F74DB3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The minimum design temperature must take into account any depressurization and </w:t>
      </w:r>
    </w:p>
    <w:p w14:paraId="402B2324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F3578F8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proofErr w:type="gramStart"/>
      <w:r w:rsidRPr="00A85F34">
        <w:rPr>
          <w:rFonts w:asciiTheme="minorBidi" w:hAnsiTheme="minorBidi"/>
        </w:rPr>
        <w:t>repressurisation(</w:t>
      </w:r>
      <w:proofErr w:type="gramEnd"/>
      <w:r w:rsidRPr="00A85F34">
        <w:rPr>
          <w:rFonts w:asciiTheme="minorBidi" w:hAnsiTheme="minorBidi"/>
        </w:rPr>
        <w:t xml:space="preserve">depending on material selection) of the equipment / piping that may occur </w:t>
      </w:r>
    </w:p>
    <w:p w14:paraId="5006FC08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4D61D1C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either during an</w:t>
      </w:r>
      <w:r>
        <w:rPr>
          <w:rFonts w:asciiTheme="minorBidi" w:hAnsiTheme="minorBidi"/>
        </w:rPr>
        <w:t xml:space="preserve"> </w:t>
      </w:r>
      <w:r w:rsidRPr="00A85F34">
        <w:rPr>
          <w:rFonts w:asciiTheme="minorBidi" w:hAnsiTheme="minorBidi"/>
        </w:rPr>
        <w:t xml:space="preserve">emergency or shutdown situation or gas blow-by from one equipment item to </w:t>
      </w:r>
    </w:p>
    <w:p w14:paraId="72B8DFE6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F83372" w14:textId="252760CA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another equipment</w:t>
      </w:r>
      <w:r>
        <w:rPr>
          <w:rFonts w:asciiTheme="minorBidi" w:hAnsiTheme="minorBidi"/>
        </w:rPr>
        <w:t xml:space="preserve"> </w:t>
      </w:r>
      <w:r w:rsidRPr="00A85F34">
        <w:rPr>
          <w:rFonts w:asciiTheme="minorBidi" w:hAnsiTheme="minorBidi"/>
        </w:rPr>
        <w:t>item and to the possible consequence of a change of material.</w:t>
      </w:r>
    </w:p>
    <w:p w14:paraId="42666AEF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EDA5FD9" w14:textId="2118729A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The emergency depressurizing shall impact the material selection as follows:</w:t>
      </w:r>
    </w:p>
    <w:p w14:paraId="0E5FFAA2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A9BF3F3" w14:textId="188A5808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Piping material</w:t>
      </w:r>
    </w:p>
    <w:p w14:paraId="28D899A0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BEAB59A" w14:textId="410CF325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Piping material shall be selected taking into account the minimum temperature encountered</w:t>
      </w:r>
    </w:p>
    <w:p w14:paraId="5A585A0B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45A665" w14:textId="6DB6F48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during depressurization. Piping repressurisation shall be considered as to be performed with</w:t>
      </w:r>
    </w:p>
    <w:p w14:paraId="6AD8B9D6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90D352D" w14:textId="14DA9A6D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the minimum depressurization temperature.</w:t>
      </w:r>
    </w:p>
    <w:p w14:paraId="5F2F74D1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041E757" w14:textId="60A44CF6" w:rsidR="00A85F34" w:rsidRPr="003061FF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 xml:space="preserve"> Vessel material</w:t>
      </w:r>
    </w:p>
    <w:p w14:paraId="1A296DF5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748F4A4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The minimum temperature due to the blowdown conditions shall be associated with design</w:t>
      </w:r>
    </w:p>
    <w:p w14:paraId="3A3912A9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DE2306" w14:textId="05EEC9EB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pressure. Although depressurization of any section of the plant cannot be performed unless</w:t>
      </w:r>
    </w:p>
    <w:p w14:paraId="69DAE90B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F28928" w14:textId="3A8DB80F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the section is isolated and permission is obtained, repressurisation may take place by</w:t>
      </w:r>
    </w:p>
    <w:p w14:paraId="2CD42201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846D44" w14:textId="0E2B43C9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operator’s error or a valve failure, therefore the minimum temperature shall be associated</w:t>
      </w:r>
    </w:p>
    <w:p w14:paraId="084B8787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260AA37" w14:textId="61294BBD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with design pressure. Credit for special devices to ensure that the plant shall remain isolated</w:t>
      </w:r>
    </w:p>
    <w:p w14:paraId="56C8277B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6EB1A8" w14:textId="549AEECE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and depressurised shall not be considered.</w:t>
      </w:r>
    </w:p>
    <w:p w14:paraId="1D223634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A26449" w14:textId="24684BB9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In addition, the above criteria shall ensure safe operation in case of residual piping stress</w:t>
      </w:r>
    </w:p>
    <w:p w14:paraId="6C594183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6FDAEA" w14:textId="34C4F4F1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being present (in particular for small diameter nozzle/piping).</w:t>
      </w:r>
    </w:p>
    <w:p w14:paraId="02F5A0B7" w14:textId="242333D2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1C113D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E223E3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C0024F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19E450E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FDF36DB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51076A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0B40B6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79C09D9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A78A6BF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2D2B4A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DBA768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CEB8E86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838267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EF871F3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9CE8393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D4B3A17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4C88D6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DEF179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D1E9D7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718DA80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7CA5AA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0DBEE5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8A8E858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824D11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B7A39F4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8A327C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A8C4947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6CF506" w14:textId="0EBFAE3E" w:rsidR="00A85F34" w:rsidRPr="003061FF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lastRenderedPageBreak/>
        <w:t>Heat exchanger and air cooler</w:t>
      </w:r>
    </w:p>
    <w:p w14:paraId="23EFB4C6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25AF7E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The following conditions mentioned hereafter shall be applied generally up to the next piece of </w:t>
      </w:r>
    </w:p>
    <w:p w14:paraId="0CCC27FC" w14:textId="77777777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A67DC0" w14:textId="20CA5283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process</w:t>
      </w:r>
      <w:r>
        <w:rPr>
          <w:rFonts w:asciiTheme="minorBidi" w:hAnsiTheme="minorBidi"/>
        </w:rPr>
        <w:t xml:space="preserve"> </w:t>
      </w:r>
      <w:r w:rsidRPr="00A85F34">
        <w:rPr>
          <w:rFonts w:asciiTheme="minorBidi" w:hAnsiTheme="minorBidi"/>
        </w:rPr>
        <w:t>equipment:</w:t>
      </w:r>
    </w:p>
    <w:p w14:paraId="226AD9D3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FB537E9" w14:textId="77777777" w:rsidR="00A85F34" w:rsidRDefault="00A85F34" w:rsidP="00A85F34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Consideration for design temperature definition shall be given to cooling medium failure </w:t>
      </w:r>
    </w:p>
    <w:p w14:paraId="0EA2199D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C86474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when</w:t>
      </w:r>
      <w:r>
        <w:rPr>
          <w:rFonts w:asciiTheme="minorBidi" w:hAnsiTheme="minorBidi"/>
        </w:rPr>
        <w:t xml:space="preserve"> </w:t>
      </w:r>
      <w:r w:rsidRPr="00A85F34">
        <w:rPr>
          <w:rFonts w:asciiTheme="minorBidi" w:hAnsiTheme="minorBidi"/>
        </w:rPr>
        <w:t xml:space="preserve">coolers are used. Downstream of an air cooler, the design temperature is </w:t>
      </w:r>
    </w:p>
    <w:p w14:paraId="02238400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A46DFA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determined considering that 20% of the duty is provided by natural draft. Where possible </w:t>
      </w:r>
    </w:p>
    <w:p w14:paraId="46CF0D5F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32E5AEF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detailed thermal analysis of natural convection cooling under the worst design ambient </w:t>
      </w:r>
    </w:p>
    <w:p w14:paraId="306B7403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4C25F83" w14:textId="44634C1B" w:rsidR="00A85F34" w:rsidRP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conditions shall be performed to arrive at the maximum cooler outlet temperature.</w:t>
      </w:r>
    </w:p>
    <w:p w14:paraId="1B552819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BBF9E1C" w14:textId="77777777" w:rsidR="00A85F34" w:rsidRDefault="00A85F34" w:rsidP="00A85F34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For the bypassed air cooler, the design temperature of the downstream equipment, if </w:t>
      </w:r>
    </w:p>
    <w:p w14:paraId="5D1F08AB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4B746C" w14:textId="73995A03" w:rsidR="00A85F34" w:rsidRP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any, shall be the maximum upstream operating temperature of the bypassed exchanger.</w:t>
      </w:r>
    </w:p>
    <w:p w14:paraId="0DCAA164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B71166" w14:textId="77777777" w:rsidR="00A85F34" w:rsidRDefault="00A85F34" w:rsidP="00A85F34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Downstream of other coolers, the design temperature shall be the upstream maximum </w:t>
      </w:r>
    </w:p>
    <w:p w14:paraId="24EDDF2D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772E2A" w14:textId="40234A80" w:rsidR="00A85F34" w:rsidRP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operating temperature.</w:t>
      </w:r>
    </w:p>
    <w:p w14:paraId="0F8D1FA7" w14:textId="77777777" w:rsidR="00A85F34" w:rsidRP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5912479" w14:textId="77777777" w:rsidR="00A85F34" w:rsidRDefault="00A85F34" w:rsidP="00A85F34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Fixed </w:t>
      </w:r>
      <w:proofErr w:type="spellStart"/>
      <w:r w:rsidRPr="00A85F34">
        <w:rPr>
          <w:rFonts w:asciiTheme="minorBidi" w:hAnsiTheme="minorBidi"/>
        </w:rPr>
        <w:t>tubesheet</w:t>
      </w:r>
      <w:proofErr w:type="spellEnd"/>
      <w:r w:rsidRPr="00A85F34">
        <w:rPr>
          <w:rFonts w:asciiTheme="minorBidi" w:hAnsiTheme="minorBidi"/>
        </w:rPr>
        <w:t xml:space="preserve"> exchangers shall not be used and other designs shall be considered if </w:t>
      </w:r>
    </w:p>
    <w:p w14:paraId="09A1ADDC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293C528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 xml:space="preserve">the difference between the average shell metal temperature and the average tube metal </w:t>
      </w:r>
    </w:p>
    <w:p w14:paraId="16B3B09A" w14:textId="77777777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587C0A0" w14:textId="068AB148" w:rsidR="00A85F34" w:rsidRDefault="00A85F34" w:rsidP="00A85F34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85F34">
        <w:rPr>
          <w:rFonts w:asciiTheme="minorBidi" w:hAnsiTheme="minorBidi"/>
        </w:rPr>
        <w:t>temperature in any tube pass exceeds 28°C.</w:t>
      </w:r>
    </w:p>
    <w:p w14:paraId="05C18016" w14:textId="3F04452B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1DE5B6A" w14:textId="6A65AE59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DE790D" w14:textId="591B2707" w:rsidR="00A85F34" w:rsidRPr="003061FF" w:rsidRDefault="00A85F34" w:rsidP="00A85F3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</w:rPr>
      </w:pPr>
      <w:r w:rsidRPr="003061FF">
        <w:rPr>
          <w:rFonts w:ascii="Arial" w:hAnsi="Arial" w:cs="Arial"/>
          <w:b/>
          <w:bCs/>
        </w:rPr>
        <w:t>Cleaning and steam out</w:t>
      </w:r>
    </w:p>
    <w:p w14:paraId="01B51356" w14:textId="1AB36AEA" w:rsidR="00A85F34" w:rsidRDefault="00A85F34" w:rsidP="00A85F34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</w:rPr>
      </w:pPr>
    </w:p>
    <w:p w14:paraId="2CDA469F" w14:textId="77777777" w:rsidR="002112A8" w:rsidRDefault="00A85F34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12A8">
        <w:rPr>
          <w:rFonts w:asciiTheme="minorBidi" w:hAnsiTheme="minorBidi"/>
        </w:rPr>
        <w:t>The steam-out conditions for vessels are 150°C @ atmospheric pressure</w:t>
      </w:r>
      <w:r w:rsidR="002112A8" w:rsidRPr="002112A8">
        <w:rPr>
          <w:rFonts w:asciiTheme="minorBidi" w:hAnsiTheme="minorBidi"/>
        </w:rPr>
        <w:t xml:space="preserve">. For equipment </w:t>
      </w:r>
    </w:p>
    <w:p w14:paraId="7B206F12" w14:textId="77777777" w:rsidR="002112A8" w:rsidRDefault="002112A8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0194DFA" w14:textId="69F7391A" w:rsidR="00A85F34" w:rsidRDefault="002112A8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2112A8">
        <w:rPr>
          <w:rFonts w:asciiTheme="minorBidi" w:hAnsiTheme="minorBidi"/>
        </w:rPr>
        <w:t>subjected to steam-out operations, full vacuum condition shall be specified at 150°C.</w:t>
      </w:r>
    </w:p>
    <w:p w14:paraId="4C568C09" w14:textId="2F471D32" w:rsidR="0017270E" w:rsidRDefault="0017270E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637DE88" w14:textId="3860D94E" w:rsidR="0017270E" w:rsidRPr="0017270E" w:rsidRDefault="0017270E" w:rsidP="00A85F3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082496F6" w14:textId="77777777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17270E">
        <w:rPr>
          <w:rFonts w:asciiTheme="minorBidi" w:hAnsiTheme="minorBidi"/>
        </w:rPr>
        <w:t xml:space="preserve">The accidental temperature which may occur in emergency situations, such as loss of utilities, </w:t>
      </w:r>
    </w:p>
    <w:p w14:paraId="29C6DD7A" w14:textId="77777777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148A2347" w14:textId="77777777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17270E">
        <w:rPr>
          <w:rFonts w:asciiTheme="minorBidi" w:hAnsiTheme="minorBidi"/>
        </w:rPr>
        <w:t>valve</w:t>
      </w:r>
      <w:r>
        <w:rPr>
          <w:rFonts w:asciiTheme="minorBidi" w:hAnsiTheme="minorBidi" w:hint="cs"/>
          <w:rtl/>
        </w:rPr>
        <w:t xml:space="preserve"> </w:t>
      </w:r>
      <w:r w:rsidRPr="0017270E">
        <w:rPr>
          <w:rFonts w:asciiTheme="minorBidi" w:hAnsiTheme="minorBidi"/>
        </w:rPr>
        <w:t xml:space="preserve">closure, air cooler failure or any abnormal operation lasting for a short duration, is not to </w:t>
      </w:r>
    </w:p>
    <w:p w14:paraId="24F025E9" w14:textId="77777777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5C691E0" w14:textId="77777777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17270E">
        <w:rPr>
          <w:rFonts w:asciiTheme="minorBidi" w:hAnsiTheme="minorBidi"/>
        </w:rPr>
        <w:t>be taken into</w:t>
      </w:r>
      <w:r>
        <w:rPr>
          <w:rFonts w:asciiTheme="minorBidi" w:hAnsiTheme="minorBidi" w:hint="cs"/>
          <w:rtl/>
        </w:rPr>
        <w:t xml:space="preserve"> </w:t>
      </w:r>
      <w:r w:rsidRPr="0017270E">
        <w:rPr>
          <w:rFonts w:asciiTheme="minorBidi" w:hAnsiTheme="minorBidi"/>
        </w:rPr>
        <w:t xml:space="preserve">account as long as the temperature increase does not exceed the code’s limits </w:t>
      </w:r>
    </w:p>
    <w:p w14:paraId="259404FF" w14:textId="77777777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240248F8" w14:textId="5DD73EE0" w:rsidR="0017270E" w:rsidRP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7270E">
        <w:rPr>
          <w:rFonts w:asciiTheme="minorBidi" w:hAnsiTheme="minorBidi"/>
        </w:rPr>
        <w:t>(</w:t>
      </w:r>
      <w:proofErr w:type="gramStart"/>
      <w:r w:rsidRPr="0017270E">
        <w:rPr>
          <w:rFonts w:asciiTheme="minorBidi" w:hAnsiTheme="minorBidi"/>
        </w:rPr>
        <w:t>investigation</w:t>
      </w:r>
      <w:proofErr w:type="gramEnd"/>
      <w:r w:rsidRPr="0017270E">
        <w:rPr>
          <w:rFonts w:asciiTheme="minorBidi" w:hAnsiTheme="minorBidi"/>
        </w:rPr>
        <w:t xml:space="preserve"> has to be</w:t>
      </w:r>
      <w:r>
        <w:rPr>
          <w:rFonts w:asciiTheme="minorBidi" w:hAnsiTheme="minorBidi" w:hint="cs"/>
          <w:rtl/>
        </w:rPr>
        <w:t xml:space="preserve"> </w:t>
      </w:r>
      <w:r w:rsidRPr="0017270E">
        <w:rPr>
          <w:rFonts w:asciiTheme="minorBidi" w:hAnsiTheme="minorBidi"/>
        </w:rPr>
        <w:t>undertaken with specialists on a case-by-case basis)</w:t>
      </w:r>
    </w:p>
    <w:p w14:paraId="53B8BF31" w14:textId="77777777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17270E">
        <w:rPr>
          <w:rFonts w:asciiTheme="minorBidi" w:hAnsiTheme="minorBidi"/>
        </w:rPr>
        <w:lastRenderedPageBreak/>
        <w:t xml:space="preserve">However, equipment containing parts which can be damaged by an abnormally high </w:t>
      </w:r>
    </w:p>
    <w:p w14:paraId="14677705" w14:textId="77777777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67D4D44" w14:textId="61561BF1" w:rsidR="0017270E" w:rsidRDefault="0017270E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7270E">
        <w:rPr>
          <w:rFonts w:asciiTheme="minorBidi" w:hAnsiTheme="minorBidi"/>
        </w:rPr>
        <w:t>temperature</w:t>
      </w:r>
      <w:r>
        <w:rPr>
          <w:rFonts w:asciiTheme="minorBidi" w:hAnsiTheme="minorBidi" w:hint="cs"/>
          <w:rtl/>
        </w:rPr>
        <w:t xml:space="preserve"> </w:t>
      </w:r>
      <w:r w:rsidRPr="0017270E">
        <w:rPr>
          <w:rFonts w:asciiTheme="minorBidi" w:hAnsiTheme="minorBidi"/>
        </w:rPr>
        <w:t>shall be</w:t>
      </w:r>
      <w:r>
        <w:rPr>
          <w:rFonts w:asciiTheme="minorBidi" w:hAnsiTheme="minorBidi" w:hint="cs"/>
          <w:rtl/>
        </w:rPr>
        <w:t xml:space="preserve"> </w:t>
      </w:r>
      <w:r w:rsidRPr="0017270E">
        <w:rPr>
          <w:rFonts w:asciiTheme="minorBidi" w:hAnsiTheme="minorBidi"/>
        </w:rPr>
        <w:t>designed for this temperature. This mainly concerns equipment internals.</w:t>
      </w:r>
    </w:p>
    <w:p w14:paraId="3F7ADCDE" w14:textId="67781533" w:rsidR="000370B3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4D23C98" w14:textId="106B3863" w:rsidR="000370B3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5EE509" w14:textId="7946F3DD" w:rsidR="000370B3" w:rsidRPr="003061FF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>Material Selection</w:t>
      </w:r>
    </w:p>
    <w:p w14:paraId="32065B99" w14:textId="38F4CF3B" w:rsidR="000370B3" w:rsidRPr="000370B3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EABA43" w14:textId="77777777" w:rsidR="000370B3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370B3">
        <w:rPr>
          <w:rFonts w:asciiTheme="minorBidi" w:hAnsiTheme="minorBidi"/>
        </w:rPr>
        <w:t xml:space="preserve">The following section is provided as a general guideline. Final material selection shall be </w:t>
      </w:r>
    </w:p>
    <w:p w14:paraId="2C24FA00" w14:textId="77777777" w:rsidR="000370B3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2BECB53" w14:textId="5331BF4F" w:rsidR="000370B3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370B3">
        <w:rPr>
          <w:rFonts w:asciiTheme="minorBidi" w:hAnsiTheme="minorBidi"/>
        </w:rPr>
        <w:t>determined by the materials department.</w:t>
      </w:r>
    </w:p>
    <w:p w14:paraId="368516E9" w14:textId="77777777" w:rsidR="000370B3" w:rsidRPr="000370B3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14634F" w14:textId="726CED46" w:rsidR="000370B3" w:rsidRPr="000370B3" w:rsidRDefault="000370B3" w:rsidP="0017270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5B76378" w14:textId="1D07EE4B" w:rsidR="000370B3" w:rsidRDefault="00904F64" w:rsidP="000370B3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9FD9800" wp14:editId="3E49711C">
            <wp:simplePos x="0" y="0"/>
            <wp:positionH relativeFrom="margin">
              <wp:posOffset>244530</wp:posOffset>
            </wp:positionH>
            <wp:positionV relativeFrom="paragraph">
              <wp:posOffset>252592</wp:posOffset>
            </wp:positionV>
            <wp:extent cx="5963285" cy="1331595"/>
            <wp:effectExtent l="0" t="0" r="0" b="1905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3285" cy="133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Theme="minorBidi" w:hAnsiTheme="minorBidi"/>
        </w:rPr>
        <w:t xml:space="preserve">    </w:t>
      </w:r>
      <w:r w:rsidR="000370B3" w:rsidRPr="000370B3">
        <w:rPr>
          <w:rFonts w:asciiTheme="minorBidi" w:hAnsiTheme="minorBidi"/>
        </w:rPr>
        <w:t>Material selection used for vessel</w:t>
      </w:r>
    </w:p>
    <w:p w14:paraId="063BC8BB" w14:textId="01B5EDBA" w:rsidR="00904F64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</w:p>
    <w:p w14:paraId="48E41FC1" w14:textId="77777777" w:rsidR="00904F64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</w:p>
    <w:p w14:paraId="6897BBC1" w14:textId="7A34711B" w:rsidR="00904F64" w:rsidRPr="00904F64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  <w:r>
        <w:rPr>
          <w:rFonts w:asciiTheme="minorBidi" w:hAnsiTheme="minorBidi"/>
        </w:rPr>
        <w:t xml:space="preserve">(1) </w:t>
      </w:r>
      <w:r w:rsidRPr="00904F64">
        <w:rPr>
          <w:rFonts w:asciiTheme="minorBidi" w:hAnsiTheme="minorBidi"/>
        </w:rPr>
        <w:t>Design temperature corresponding to operating conditions. For temperature due to</w:t>
      </w:r>
    </w:p>
    <w:p w14:paraId="7DC712E6" w14:textId="77777777" w:rsidR="00904F64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</w:p>
    <w:p w14:paraId="744BD8A1" w14:textId="3E906BD3" w:rsidR="00904F64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  <w:r w:rsidRPr="00904F64">
        <w:rPr>
          <w:rFonts w:asciiTheme="minorBidi" w:hAnsiTheme="minorBidi"/>
        </w:rPr>
        <w:t xml:space="preserve">depressurization, LTCS might be suitable to use at lower temperature (&lt;-45°C) provided </w:t>
      </w:r>
    </w:p>
    <w:p w14:paraId="0AA95D4C" w14:textId="77777777" w:rsidR="00904F64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</w:p>
    <w:p w14:paraId="57EE6FE9" w14:textId="77777777" w:rsidR="00904F64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  <w:r w:rsidRPr="00904F64">
        <w:rPr>
          <w:rFonts w:asciiTheme="minorBidi" w:hAnsiTheme="minorBidi"/>
        </w:rPr>
        <w:t xml:space="preserve">that the vessel shall naturally reheat before </w:t>
      </w:r>
      <w:proofErr w:type="spellStart"/>
      <w:r w:rsidRPr="00904F64">
        <w:rPr>
          <w:rFonts w:asciiTheme="minorBidi" w:hAnsiTheme="minorBidi"/>
        </w:rPr>
        <w:t>repressurisation</w:t>
      </w:r>
      <w:proofErr w:type="spellEnd"/>
      <w:r w:rsidRPr="00904F64">
        <w:rPr>
          <w:rFonts w:asciiTheme="minorBidi" w:hAnsiTheme="minorBidi"/>
        </w:rPr>
        <w:t xml:space="preserve">. This limit should be determined by </w:t>
      </w:r>
    </w:p>
    <w:p w14:paraId="7546C6E4" w14:textId="77777777" w:rsidR="00904F64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</w:p>
    <w:p w14:paraId="3C1FAA9D" w14:textId="544D8391" w:rsidR="0001221A" w:rsidRDefault="00904F64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  <w:r w:rsidRPr="00904F64">
        <w:rPr>
          <w:rFonts w:asciiTheme="minorBidi" w:hAnsiTheme="minorBidi"/>
        </w:rPr>
        <w:t>the</w:t>
      </w:r>
      <w:r>
        <w:rPr>
          <w:rFonts w:asciiTheme="minorBidi" w:hAnsiTheme="minorBidi"/>
        </w:rPr>
        <w:t xml:space="preserve"> </w:t>
      </w:r>
      <w:r w:rsidRPr="00904F64">
        <w:rPr>
          <w:rFonts w:asciiTheme="minorBidi" w:hAnsiTheme="minorBidi"/>
        </w:rPr>
        <w:t>Mechanical Department, depending on vessel wall thickness.</w:t>
      </w:r>
    </w:p>
    <w:p w14:paraId="3CBD4717" w14:textId="77777777" w:rsidR="004C7E85" w:rsidRDefault="004C7E85" w:rsidP="00904F64">
      <w:pPr>
        <w:autoSpaceDE w:val="0"/>
        <w:autoSpaceDN w:val="0"/>
        <w:adjustRightInd w:val="0"/>
        <w:spacing w:after="0" w:line="240" w:lineRule="auto"/>
        <w:jc w:val="both"/>
        <w:rPr>
          <w:rFonts w:asciiTheme="minorBidi" w:hAnsiTheme="minorBidi"/>
        </w:rPr>
      </w:pPr>
    </w:p>
    <w:p w14:paraId="0AB06D37" w14:textId="05E7D121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294EA19A" w14:textId="73C1B9E9" w:rsidR="004C7E85" w:rsidRDefault="004C7E85" w:rsidP="004C7E85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 wp14:anchorId="070FC121" wp14:editId="4A4CA735">
            <wp:simplePos x="0" y="0"/>
            <wp:positionH relativeFrom="column">
              <wp:posOffset>262255</wp:posOffset>
            </wp:positionH>
            <wp:positionV relativeFrom="paragraph">
              <wp:posOffset>296545</wp:posOffset>
            </wp:positionV>
            <wp:extent cx="5979160" cy="1375410"/>
            <wp:effectExtent l="0" t="0" r="2540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160" cy="1375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C7E85">
        <w:rPr>
          <w:rFonts w:asciiTheme="minorBidi" w:hAnsiTheme="minorBidi"/>
        </w:rPr>
        <w:t>Material selection used for piping</w:t>
      </w:r>
    </w:p>
    <w:p w14:paraId="40306347" w14:textId="4D3134C1" w:rsidR="004C7E85" w:rsidRDefault="004C7E85" w:rsidP="004C7E85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3A4EF5E3" w14:textId="79B78B85" w:rsidR="004C7E85" w:rsidRDefault="004C7E85" w:rsidP="004C7E85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2999858F" w14:textId="7028C6DC" w:rsidR="004C7E85" w:rsidRPr="003061FF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lastRenderedPageBreak/>
        <w:t>General considerations</w:t>
      </w:r>
    </w:p>
    <w:p w14:paraId="6761D0FE" w14:textId="77777777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027A613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 xml:space="preserve">H2S and CO2 corrosion results in metal loss and in metal embrittlement (cracking). </w:t>
      </w:r>
      <w:proofErr w:type="spellStart"/>
      <w:r w:rsidRPr="004C7E85">
        <w:rPr>
          <w:rFonts w:asciiTheme="minorBidi" w:hAnsiTheme="minorBidi"/>
        </w:rPr>
        <w:t>Sulphide</w:t>
      </w:r>
      <w:proofErr w:type="spellEnd"/>
      <w:r w:rsidRPr="004C7E85">
        <w:rPr>
          <w:rFonts w:asciiTheme="minorBidi" w:hAnsiTheme="minorBidi"/>
        </w:rPr>
        <w:t xml:space="preserve"> </w:t>
      </w:r>
    </w:p>
    <w:p w14:paraId="329F3A35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8E1C70D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Stress</w:t>
      </w:r>
      <w:r>
        <w:rPr>
          <w:rFonts w:asciiTheme="minorBidi" w:hAnsiTheme="minorBidi"/>
        </w:rPr>
        <w:t xml:space="preserve"> </w:t>
      </w:r>
      <w:r w:rsidRPr="004C7E85">
        <w:rPr>
          <w:rFonts w:asciiTheme="minorBidi" w:hAnsiTheme="minorBidi"/>
        </w:rPr>
        <w:t xml:space="preserve">Corrosion Cracking (SSCC) can be limited by using materials listed in the NACE </w:t>
      </w:r>
    </w:p>
    <w:p w14:paraId="500CAE3F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D068A72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 xml:space="preserve">MR0175 / ISO15156. Hydrogen Induced Cracking (HIC) corrosion is directly linked to the </w:t>
      </w:r>
    </w:p>
    <w:p w14:paraId="29160C11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0BF2122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 xml:space="preserve">material quality, specifically the presence of elongated inclusions and </w:t>
      </w:r>
      <w:proofErr w:type="spellStart"/>
      <w:r w:rsidRPr="004C7E85">
        <w:rPr>
          <w:rFonts w:asciiTheme="minorBidi" w:hAnsiTheme="minorBidi"/>
        </w:rPr>
        <w:t>microsegregations</w:t>
      </w:r>
      <w:proofErr w:type="spellEnd"/>
      <w:r w:rsidRPr="004C7E85">
        <w:rPr>
          <w:rFonts w:asciiTheme="minorBidi" w:hAnsiTheme="minorBidi"/>
        </w:rPr>
        <w:t xml:space="preserve">. </w:t>
      </w:r>
    </w:p>
    <w:p w14:paraId="19FBC799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1706368" w14:textId="0948A729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Therefore, HIC control is a matter of material specification.</w:t>
      </w:r>
    </w:p>
    <w:p w14:paraId="43417A87" w14:textId="42067472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AE065E" w14:textId="0B370C88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E882B7" w14:textId="366E6673" w:rsidR="004C7E85" w:rsidRPr="003061FF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>Post-weld heat treatment</w:t>
      </w:r>
    </w:p>
    <w:p w14:paraId="445D0EC9" w14:textId="410D1A06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BC3D515" w14:textId="76FCC715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 xml:space="preserve">For caustic soda and amine service of any concentration, a post weld treatment for stress relief </w:t>
      </w:r>
    </w:p>
    <w:p w14:paraId="4DD115FD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AC2C53" w14:textId="32D26DF5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shall be</w:t>
      </w:r>
      <w:r>
        <w:rPr>
          <w:rFonts w:asciiTheme="minorBidi" w:hAnsiTheme="minorBidi"/>
        </w:rPr>
        <w:t xml:space="preserve"> </w:t>
      </w:r>
      <w:r w:rsidRPr="004C7E85">
        <w:rPr>
          <w:rFonts w:asciiTheme="minorBidi" w:hAnsiTheme="minorBidi"/>
        </w:rPr>
        <w:t>specified to avoid corrosion cracking.</w:t>
      </w:r>
    </w:p>
    <w:p w14:paraId="4C09D61F" w14:textId="30684F9C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C2E02D" w14:textId="2C02752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No post weld heat treatment shall be performed on Austenitic Stainless-Steel materials.</w:t>
      </w:r>
    </w:p>
    <w:p w14:paraId="75551748" w14:textId="5C6B153F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31B07E7" w14:textId="0F0ADF9E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317ACE" w14:textId="2572F982" w:rsidR="004C7E85" w:rsidRPr="003061FF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>Corrosion allowance</w:t>
      </w:r>
    </w:p>
    <w:p w14:paraId="64BCCEB3" w14:textId="64E953C6" w:rsidR="00BB0EAE" w:rsidRDefault="00BB0EAE" w:rsidP="003061F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710464" behindDoc="0" locked="0" layoutInCell="1" allowOverlap="1" wp14:anchorId="7E43C70D" wp14:editId="39A838A4">
            <wp:simplePos x="0" y="0"/>
            <wp:positionH relativeFrom="margin">
              <wp:align>left</wp:align>
            </wp:positionH>
            <wp:positionV relativeFrom="paragraph">
              <wp:posOffset>2247900</wp:posOffset>
            </wp:positionV>
            <wp:extent cx="6161405" cy="1431925"/>
            <wp:effectExtent l="0" t="0" r="0" b="0"/>
            <wp:wrapSquare wrapText="bothSides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05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7E85">
        <w:rPr>
          <w:noProof/>
        </w:rPr>
        <w:drawing>
          <wp:anchor distT="0" distB="0" distL="114300" distR="114300" simplePos="0" relativeHeight="251661312" behindDoc="0" locked="0" layoutInCell="1" allowOverlap="1" wp14:anchorId="4181363A" wp14:editId="6BF516DC">
            <wp:simplePos x="0" y="0"/>
            <wp:positionH relativeFrom="margin">
              <wp:align>left</wp:align>
            </wp:positionH>
            <wp:positionV relativeFrom="paragraph">
              <wp:posOffset>220124</wp:posOffset>
            </wp:positionV>
            <wp:extent cx="6193790" cy="1974215"/>
            <wp:effectExtent l="0" t="0" r="0" b="698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3790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C113DB3" w14:textId="77777777" w:rsidR="00BB0EAE" w:rsidRDefault="00BB0EAE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F91634" w14:textId="3A528DA8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Notes:</w:t>
      </w:r>
    </w:p>
    <w:p w14:paraId="3CEAC344" w14:textId="77777777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D5A067" w14:textId="77777777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1) Minimum corrosion allowance depending on corrosion control philosophy</w:t>
      </w:r>
    </w:p>
    <w:p w14:paraId="060E4DA6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77959E" w14:textId="5643E753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 xml:space="preserve">2) </w:t>
      </w:r>
      <w:proofErr w:type="gramStart"/>
      <w:r w:rsidRPr="004C7E85">
        <w:rPr>
          <w:rFonts w:asciiTheme="minorBidi" w:hAnsiTheme="minorBidi"/>
        </w:rPr>
        <w:t>e.g.</w:t>
      </w:r>
      <w:proofErr w:type="gramEnd"/>
      <w:r w:rsidRPr="004C7E85">
        <w:rPr>
          <w:rFonts w:asciiTheme="minorBidi" w:hAnsiTheme="minorBidi"/>
        </w:rPr>
        <w:t xml:space="preserve"> amine systems, </w:t>
      </w:r>
      <w:proofErr w:type="spellStart"/>
      <w:r w:rsidRPr="004C7E85">
        <w:rPr>
          <w:rFonts w:asciiTheme="minorBidi" w:hAnsiTheme="minorBidi"/>
        </w:rPr>
        <w:t>sulphur</w:t>
      </w:r>
      <w:proofErr w:type="spellEnd"/>
      <w:r w:rsidRPr="004C7E85">
        <w:rPr>
          <w:rFonts w:asciiTheme="minorBidi" w:hAnsiTheme="minorBidi"/>
        </w:rPr>
        <w:t xml:space="preserve"> recovery units</w:t>
      </w:r>
    </w:p>
    <w:p w14:paraId="4C1BC455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BA4C35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 xml:space="preserve">3) The corrosion allowance applies for pressure vessels, shell and tube type and air fin type </w:t>
      </w:r>
    </w:p>
    <w:p w14:paraId="727E2845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961AAD6" w14:textId="42FA27A5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Heat</w:t>
      </w:r>
      <w:r>
        <w:rPr>
          <w:rFonts w:asciiTheme="minorBidi" w:hAnsiTheme="minorBidi"/>
        </w:rPr>
        <w:t xml:space="preserve"> </w:t>
      </w:r>
      <w:r w:rsidRPr="004C7E85">
        <w:rPr>
          <w:rFonts w:asciiTheme="minorBidi" w:hAnsiTheme="minorBidi"/>
        </w:rPr>
        <w:t>exchangers</w:t>
      </w:r>
    </w:p>
    <w:p w14:paraId="6997932C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2E3BBF8" w14:textId="11CFBD23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4) For piping, refer to piping classes</w:t>
      </w:r>
    </w:p>
    <w:p w14:paraId="5291510B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AEE60B" w14:textId="76F5E64F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5) For storage tanks, corrosion allowance shall be:</w:t>
      </w:r>
    </w:p>
    <w:p w14:paraId="7ACB7A28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="Arial" w:eastAsia="Arial" w:hAnsi="Arial" w:cs="Arial"/>
        </w:rPr>
      </w:pPr>
    </w:p>
    <w:p w14:paraId="01BC22BF" w14:textId="33127D48" w:rsidR="004C7E85" w:rsidRPr="004C7E85" w:rsidRDefault="004C7E85" w:rsidP="004C7E85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For fixed roof tank: 1.5 mm for shell and roof except tank bottom where wall thickness is</w:t>
      </w:r>
    </w:p>
    <w:p w14:paraId="62C2CF7F" w14:textId="77777777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8D9855" w14:textId="24FB3AE6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        </w:t>
      </w:r>
      <w:r w:rsidRPr="004C7E85">
        <w:rPr>
          <w:rFonts w:asciiTheme="minorBidi" w:hAnsiTheme="minorBidi"/>
        </w:rPr>
        <w:t>generally imposed by other constraints</w:t>
      </w:r>
    </w:p>
    <w:p w14:paraId="550F5408" w14:textId="77777777" w:rsidR="004C7E85" w:rsidRP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19CF65" w14:textId="45C4FC8D" w:rsidR="004C7E85" w:rsidRDefault="004C7E85" w:rsidP="004C7E85">
      <w:pPr>
        <w:pStyle w:val="ListParagraph"/>
        <w:numPr>
          <w:ilvl w:val="0"/>
          <w:numId w:val="14"/>
        </w:num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For floating roof type tank: 0 mm</w:t>
      </w:r>
    </w:p>
    <w:p w14:paraId="31199167" w14:textId="77777777" w:rsidR="004C7E85" w:rsidRPr="004C7E85" w:rsidRDefault="004C7E85" w:rsidP="004C7E85">
      <w:pPr>
        <w:pStyle w:val="ListParagraph"/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2B999B" w14:textId="77777777" w:rsidR="00774C31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4C7E85">
        <w:rPr>
          <w:rFonts w:asciiTheme="minorBidi" w:hAnsiTheme="minorBidi"/>
        </w:rPr>
        <w:t xml:space="preserve">Protective painting shall be applied on roof and shell (above overflow) where condensation may </w:t>
      </w:r>
    </w:p>
    <w:p w14:paraId="657A41E2" w14:textId="77777777" w:rsidR="00774C31" w:rsidRDefault="00774C31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6EFB4C54" w14:textId="47B0D222" w:rsidR="004C7E85" w:rsidRDefault="004C7E85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C7E85">
        <w:rPr>
          <w:rFonts w:asciiTheme="minorBidi" w:hAnsiTheme="minorBidi"/>
        </w:rPr>
        <w:t>occur and</w:t>
      </w:r>
      <w:r>
        <w:rPr>
          <w:rFonts w:asciiTheme="minorBidi" w:hAnsiTheme="minorBidi"/>
        </w:rPr>
        <w:t xml:space="preserve"> </w:t>
      </w:r>
      <w:r w:rsidRPr="004C7E85">
        <w:rPr>
          <w:rFonts w:asciiTheme="minorBidi" w:hAnsiTheme="minorBidi"/>
        </w:rPr>
        <w:t>bottom part of shell where water may accumulate.</w:t>
      </w:r>
    </w:p>
    <w:p w14:paraId="70109556" w14:textId="473E0605" w:rsidR="00285FB4" w:rsidRDefault="00285FB4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79B85F" w14:textId="25A2E416" w:rsidR="00285FB4" w:rsidRDefault="00285FB4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514F615" w14:textId="1913B862" w:rsidR="00285FB4" w:rsidRPr="003061FF" w:rsidRDefault="00774C31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rtl/>
        </w:rPr>
      </w:pPr>
      <w:r w:rsidRPr="003061FF">
        <w:rPr>
          <w:rFonts w:asciiTheme="minorBidi" w:hAnsiTheme="minorBidi"/>
          <w:b/>
          <w:bCs/>
        </w:rPr>
        <w:t>EQUIPMENT DESIGN CRITERIA</w:t>
      </w:r>
    </w:p>
    <w:p w14:paraId="24953B87" w14:textId="0C197F2A" w:rsidR="00774C31" w:rsidRDefault="00774C31" w:rsidP="004C7E8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F8B0FA3" w14:textId="6FF73882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The minimum margin between the normal and rated flow for a pump shall be as below:</w:t>
      </w:r>
    </w:p>
    <w:p w14:paraId="7A3FC6C3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E3DE06" w14:textId="7BB92AA3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>Reflux pump = +20% of normal flow</w:t>
      </w:r>
    </w:p>
    <w:p w14:paraId="09A59C8A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4C93EC3" w14:textId="31730E36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>Other process pump = +10% of normal flow</w:t>
      </w:r>
    </w:p>
    <w:p w14:paraId="25F4EA50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7796341" w14:textId="3FCDB77C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>Utility pump = +10% of normal flow</w:t>
      </w:r>
    </w:p>
    <w:p w14:paraId="5204E145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6E19918" w14:textId="2042EA03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>Export pump from storage to pipeline (continuous operation) = +15% of normal flow</w:t>
      </w:r>
    </w:p>
    <w:p w14:paraId="421835AE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7BAF772" w14:textId="35D01DB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>Loading Pump (to road and rail tankers or marine vessels) = +0% of nominated loading rate.</w:t>
      </w:r>
    </w:p>
    <w:p w14:paraId="0C10D697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B3C66D" w14:textId="7D0521EA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>Boiler feed water pump = See applicable codes but not less than +10% of normal flow</w:t>
      </w:r>
    </w:p>
    <w:p w14:paraId="48F2FDA7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DD020A9" w14:textId="2CF9BC05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To be noted that:</w:t>
      </w:r>
    </w:p>
    <w:p w14:paraId="03AEE92E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10BEF33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>When a non-automatically controlled minimum flow protection has been installed, the</w:t>
      </w:r>
    </w:p>
    <w:p w14:paraId="7AFCEFCA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105B231D" w14:textId="54880B52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 permanent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>recirculation flow (if required) must be added to the net process flow.</w:t>
      </w:r>
    </w:p>
    <w:p w14:paraId="02273B35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35EC782" w14:textId="361721BE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>Normal and rated flow shall be identical in such instances as:</w:t>
      </w:r>
    </w:p>
    <w:p w14:paraId="3076466D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189401" w14:textId="44788A41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1) Intermittent service pumps: </w:t>
      </w:r>
      <w:proofErr w:type="gramStart"/>
      <w:r w:rsidRPr="00774C31">
        <w:rPr>
          <w:rFonts w:asciiTheme="minorBidi" w:hAnsiTheme="minorBidi"/>
        </w:rPr>
        <w:t>e.g.</w:t>
      </w:r>
      <w:proofErr w:type="gramEnd"/>
      <w:r w:rsidRPr="00774C31">
        <w:rPr>
          <w:rFonts w:asciiTheme="minorBidi" w:hAnsiTheme="minorBidi"/>
        </w:rPr>
        <w:t xml:space="preserve"> sump pump.</w:t>
      </w:r>
    </w:p>
    <w:p w14:paraId="5F5CC477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7F2B2AB" w14:textId="4373AEB6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2) When the pump has been overrated to allow for a centrifugal type and if overrating is </w:t>
      </w:r>
      <w:r w:rsidRPr="00774C31">
        <w:rPr>
          <w:rFonts w:asciiTheme="minorBidi" w:eastAsia="SymbolMT" w:hAnsiTheme="minorBidi"/>
        </w:rPr>
        <w:t xml:space="preserve">≥ </w:t>
      </w:r>
      <w:r w:rsidRPr="00774C31">
        <w:rPr>
          <w:rFonts w:asciiTheme="minorBidi" w:hAnsiTheme="minorBidi"/>
        </w:rPr>
        <w:t>10%.</w:t>
      </w:r>
    </w:p>
    <w:p w14:paraId="480264B8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4BD2ED3" w14:textId="55B719BF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3) Re-circulation flow such as for product loading lines or through amine filtration system.</w:t>
      </w:r>
    </w:p>
    <w:p w14:paraId="6C638741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BA3349" w14:textId="33A17FF8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774C31">
        <w:rPr>
          <w:rFonts w:asciiTheme="minorBidi" w:eastAsia="SymbolMT" w:hAnsiTheme="minorBidi"/>
        </w:rPr>
        <w:t xml:space="preserve">• </w:t>
      </w:r>
      <w:r w:rsidRPr="00774C31">
        <w:rPr>
          <w:rFonts w:asciiTheme="minorBidi" w:hAnsiTheme="minorBidi"/>
        </w:rPr>
        <w:t xml:space="preserve">Pump automatic start shall generally be done through the Flow Switch Low </w:t>
      </w:r>
      <w:proofErr w:type="spellStart"/>
      <w:r w:rsidRPr="00774C31">
        <w:rPr>
          <w:rFonts w:asciiTheme="minorBidi" w:hAnsiTheme="minorBidi"/>
        </w:rPr>
        <w:t>Low</w:t>
      </w:r>
      <w:proofErr w:type="spellEnd"/>
      <w:r w:rsidRPr="00774C31">
        <w:rPr>
          <w:rFonts w:asciiTheme="minorBidi" w:hAnsiTheme="minorBidi"/>
        </w:rPr>
        <w:t xml:space="preserve"> (FSLL) (if flow</w:t>
      </w:r>
    </w:p>
    <w:p w14:paraId="601A67B2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2A4E612C" w14:textId="1EDEB033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 xml:space="preserve">transmitter already exists) but shall need to be examined on a </w:t>
      </w:r>
      <w:proofErr w:type="gramStart"/>
      <w:r w:rsidRPr="00774C31">
        <w:rPr>
          <w:rFonts w:asciiTheme="minorBidi" w:hAnsiTheme="minorBidi"/>
        </w:rPr>
        <w:t>case by case</w:t>
      </w:r>
      <w:proofErr w:type="gramEnd"/>
      <w:r w:rsidRPr="00774C31">
        <w:rPr>
          <w:rFonts w:asciiTheme="minorBidi" w:hAnsiTheme="minorBidi"/>
        </w:rPr>
        <w:t xml:space="preserve"> basis. The</w:t>
      </w:r>
    </w:p>
    <w:p w14:paraId="25B7CA69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1BF28CCF" w14:textId="70090954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determination of automatic start shall be based on consideration of the following guidelines and</w:t>
      </w:r>
    </w:p>
    <w:p w14:paraId="35255B9A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4310A10A" w14:textId="16DCF165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applicability:</w:t>
      </w:r>
    </w:p>
    <w:p w14:paraId="7CB361AD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6FFECD2E" w14:textId="7537E75A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 xml:space="preserve">1) Personnel safety: for </w:t>
      </w:r>
      <w:proofErr w:type="gramStart"/>
      <w:r w:rsidRPr="00774C31">
        <w:rPr>
          <w:rFonts w:asciiTheme="minorBidi" w:hAnsiTheme="minorBidi"/>
        </w:rPr>
        <w:t>example</w:t>
      </w:r>
      <w:proofErr w:type="gramEnd"/>
      <w:r w:rsidRPr="00774C31">
        <w:rPr>
          <w:rFonts w:asciiTheme="minorBidi" w:hAnsiTheme="minorBidi"/>
        </w:rPr>
        <w:t xml:space="preserve"> flare knockout drum pump shall be started in order to avoid</w:t>
      </w:r>
    </w:p>
    <w:p w14:paraId="1FB192A9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1D1241AB" w14:textId="4148C4C5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liquid in flare tips. In that case, considering the discontinuous operation of flare drum pumps,</w:t>
      </w:r>
    </w:p>
    <w:p w14:paraId="05ECEEA1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606DFC95" w14:textId="7A540FBE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the start of the spared pump can be performed by Level Switch High (LSH) or by Distributed</w:t>
      </w:r>
    </w:p>
    <w:p w14:paraId="1156F4CA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49302EEC" w14:textId="6D8B3AAD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Control System (DCS) logic.</w:t>
      </w:r>
    </w:p>
    <w:p w14:paraId="321396D7" w14:textId="348E7978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05A88DCB" w14:textId="7777777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 xml:space="preserve">2) Equipment safety: for </w:t>
      </w:r>
      <w:proofErr w:type="gramStart"/>
      <w:r w:rsidRPr="00774C31">
        <w:rPr>
          <w:rFonts w:asciiTheme="minorBidi" w:hAnsiTheme="minorBidi"/>
        </w:rPr>
        <w:t>example</w:t>
      </w:r>
      <w:proofErr w:type="gramEnd"/>
      <w:r w:rsidRPr="00774C31">
        <w:rPr>
          <w:rFonts w:asciiTheme="minorBidi" w:hAnsiTheme="minorBidi"/>
        </w:rPr>
        <w:t xml:space="preserve"> Boiler Feed Water (BFW) pump shall be started in order to</w:t>
      </w:r>
    </w:p>
    <w:p w14:paraId="35797BCD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2E545753" w14:textId="4FF99943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protect the steam drum and the steam coil.</w:t>
      </w:r>
    </w:p>
    <w:p w14:paraId="639E222A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4A6D5EE" w14:textId="108F46DC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3) Severe process upset: pumps that can generate a process unit trip or that can generate an</w:t>
      </w:r>
    </w:p>
    <w:p w14:paraId="1CFF312B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3F69EFF1" w14:textId="44918098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off-spec product shall have spares that can be started automatically.</w:t>
      </w:r>
    </w:p>
    <w:p w14:paraId="07E18326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E26BA5B" w14:textId="050E1252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 xml:space="preserve">4) Flaring: automatic start shall not be considered to </w:t>
      </w:r>
      <w:proofErr w:type="spellStart"/>
      <w:r w:rsidRPr="00774C31">
        <w:rPr>
          <w:rFonts w:asciiTheme="minorBidi" w:hAnsiTheme="minorBidi"/>
        </w:rPr>
        <w:t>minimise</w:t>
      </w:r>
      <w:proofErr w:type="spellEnd"/>
      <w:r w:rsidRPr="00774C31">
        <w:rPr>
          <w:rFonts w:asciiTheme="minorBidi" w:hAnsiTheme="minorBidi"/>
        </w:rPr>
        <w:t xml:space="preserve"> the flaring, for example reflux</w:t>
      </w:r>
    </w:p>
    <w:p w14:paraId="15603548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0EC80BAE" w14:textId="7170F47C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pumps, unless a severe process upset is faced.</w:t>
      </w:r>
    </w:p>
    <w:p w14:paraId="4AD793A9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rtl/>
        </w:rPr>
      </w:pPr>
    </w:p>
    <w:p w14:paraId="2B74C4CA" w14:textId="26E8C4EE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9.1.1 Physical Properties</w:t>
      </w:r>
    </w:p>
    <w:p w14:paraId="3A37D5CC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42008C3C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Physical characteristics of the fluid being pumped are based on the heat material balance </w:t>
      </w:r>
    </w:p>
    <w:p w14:paraId="5F88B1B6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6D79BD5F" w14:textId="2A10BF54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verified during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>the FEED study.</w:t>
      </w:r>
    </w:p>
    <w:p w14:paraId="6AB1F56A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rtl/>
        </w:rPr>
      </w:pPr>
    </w:p>
    <w:p w14:paraId="3671951B" w14:textId="77777777" w:rsidR="003061FF" w:rsidRDefault="003061FF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62D59A" w14:textId="663FBE3A" w:rsidR="00774C31" w:rsidRPr="003061FF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lastRenderedPageBreak/>
        <w:t>9.1.2 Capacity</w:t>
      </w:r>
    </w:p>
    <w:p w14:paraId="541661F0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4A96AF5" w14:textId="0ED31D44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Design margins as set out in Section 9.1 shall be applied when setting pump design capacities.</w:t>
      </w:r>
    </w:p>
    <w:p w14:paraId="281B3065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715A1C5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For flows less than about 3.4 m3/h, a larger pump is usually purchased and a fixed recycle is </w:t>
      </w:r>
    </w:p>
    <w:p w14:paraId="1E5F2FA5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36916C30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added to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 xml:space="preserve">provide for recirculation of excess pumped fluid to the suction supply. An orifice </w:t>
      </w:r>
      <w:proofErr w:type="gramStart"/>
      <w:r w:rsidRPr="00774C31">
        <w:rPr>
          <w:rFonts w:asciiTheme="minorBidi" w:hAnsiTheme="minorBidi"/>
        </w:rPr>
        <w:t>plate</w:t>
      </w:r>
      <w:proofErr w:type="gramEnd"/>
      <w:r w:rsidRPr="00774C31">
        <w:rPr>
          <w:rFonts w:asciiTheme="minorBidi" w:hAnsiTheme="minorBidi"/>
        </w:rPr>
        <w:t xml:space="preserve"> </w:t>
      </w:r>
    </w:p>
    <w:p w14:paraId="344A1C33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21E96EAE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is frequently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 xml:space="preserve">included in the bypass line and this can be supplied by the pump vendor, who shall </w:t>
      </w:r>
    </w:p>
    <w:p w14:paraId="18C50DCC" w14:textId="77777777" w:rsidR="008A14DC" w:rsidRDefault="008A14DC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96B5A6" w14:textId="689AE160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size the orifice for a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 xml:space="preserve">minimum flow requirement. The pump requisition sheet shall specify a </w:t>
      </w:r>
    </w:p>
    <w:p w14:paraId="09189342" w14:textId="77777777" w:rsidR="008A14DC" w:rsidRDefault="008A14DC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9D91594" w14:textId="5AAF107E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capacity equal to the desired flow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>(including extra capacity) plus the amount bypassed.</w:t>
      </w:r>
    </w:p>
    <w:p w14:paraId="022A39B2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rtl/>
        </w:rPr>
      </w:pPr>
    </w:p>
    <w:p w14:paraId="681D834A" w14:textId="41C37347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774C31">
        <w:rPr>
          <w:rFonts w:asciiTheme="minorBidi" w:hAnsiTheme="minorBidi"/>
          <w:b/>
          <w:bCs/>
        </w:rPr>
        <w:t>9.1.3 Suction Calculation</w:t>
      </w:r>
    </w:p>
    <w:p w14:paraId="3865A609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18CB4B2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This calculation yields the system pressure available at the pump </w:t>
      </w:r>
      <w:proofErr w:type="spellStart"/>
      <w:r w:rsidRPr="00774C31">
        <w:rPr>
          <w:rFonts w:asciiTheme="minorBidi" w:hAnsiTheme="minorBidi"/>
        </w:rPr>
        <w:t>centreline</w:t>
      </w:r>
      <w:proofErr w:type="spellEnd"/>
      <w:r w:rsidRPr="00774C31">
        <w:rPr>
          <w:rFonts w:asciiTheme="minorBidi" w:hAnsiTheme="minorBidi"/>
        </w:rPr>
        <w:t xml:space="preserve"> of horizontal pumps </w:t>
      </w:r>
    </w:p>
    <w:p w14:paraId="0D0A6E07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BC1D1AF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or at the</w:t>
      </w:r>
      <w:r>
        <w:rPr>
          <w:rFonts w:asciiTheme="minorBidi" w:hAnsiTheme="minorBidi" w:hint="cs"/>
          <w:rtl/>
        </w:rPr>
        <w:t xml:space="preserve"> </w:t>
      </w:r>
      <w:proofErr w:type="spellStart"/>
      <w:r w:rsidRPr="00774C31">
        <w:rPr>
          <w:rFonts w:asciiTheme="minorBidi" w:hAnsiTheme="minorBidi"/>
        </w:rPr>
        <w:t>centreline</w:t>
      </w:r>
      <w:proofErr w:type="spellEnd"/>
      <w:r w:rsidRPr="00774C31">
        <w:rPr>
          <w:rFonts w:asciiTheme="minorBidi" w:hAnsiTheme="minorBidi"/>
        </w:rPr>
        <w:t xml:space="preserve"> of the suction inlet nozzle for vertical shaft pumps. It involves the summation </w:t>
      </w:r>
    </w:p>
    <w:p w14:paraId="7B495E3F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611AB25F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of the feed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 xml:space="preserve">vessel’s normal operating pressure, the static head loss, the pressure </w:t>
      </w:r>
      <w:proofErr w:type="gramStart"/>
      <w:r w:rsidRPr="00774C31">
        <w:rPr>
          <w:rFonts w:asciiTheme="minorBidi" w:hAnsiTheme="minorBidi"/>
        </w:rPr>
        <w:t>drop</w:t>
      </w:r>
      <w:proofErr w:type="gramEnd"/>
      <w:r w:rsidRPr="00774C31">
        <w:rPr>
          <w:rFonts w:asciiTheme="minorBidi" w:hAnsiTheme="minorBidi"/>
        </w:rPr>
        <w:t xml:space="preserve"> in the </w:t>
      </w:r>
    </w:p>
    <w:p w14:paraId="3EB3FEE8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135E5C7C" w14:textId="5839DBD9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suction piping resulting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>from friction, inlet-exit, and other losses.</w:t>
      </w:r>
    </w:p>
    <w:p w14:paraId="2A2947C6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1B81A192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The static head for vertical vessels is calculated from the bottom tangent line while for horizontal </w:t>
      </w:r>
    </w:p>
    <w:p w14:paraId="05FED31A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294C01CC" w14:textId="317EDDEB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vessels, the bottom invert line is used. Usually, no credit is taken for the head contributed by </w:t>
      </w:r>
    </w:p>
    <w:p w14:paraId="32F29315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2768736B" w14:textId="63EDC02E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liquid operating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 xml:space="preserve">levels in a vessel. This should be reviewed on a </w:t>
      </w:r>
      <w:proofErr w:type="gramStart"/>
      <w:r w:rsidRPr="00774C31">
        <w:rPr>
          <w:rFonts w:asciiTheme="minorBidi" w:hAnsiTheme="minorBidi"/>
        </w:rPr>
        <w:t>case by case</w:t>
      </w:r>
      <w:proofErr w:type="gramEnd"/>
      <w:r w:rsidRPr="00774C31">
        <w:rPr>
          <w:rFonts w:asciiTheme="minorBidi" w:hAnsiTheme="minorBidi"/>
        </w:rPr>
        <w:t xml:space="preserve"> basis.</w:t>
      </w:r>
    </w:p>
    <w:p w14:paraId="03CA9E57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6D208E95" w14:textId="0F2926FB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a) Suction line equivalent length (Le)</w:t>
      </w:r>
    </w:p>
    <w:p w14:paraId="57329D8E" w14:textId="77777777" w:rsid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9A19343" w14:textId="77777777" w:rsidR="00015211" w:rsidRDefault="00774C3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Equivalent length may be calculated in two ways for the suction lines, either the user inputs </w:t>
      </w:r>
    </w:p>
    <w:p w14:paraId="2ED3B30E" w14:textId="77777777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44394726" w14:textId="77777777" w:rsidR="00015211" w:rsidRDefault="00774C3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straight line</w:t>
      </w:r>
      <w:r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 xml:space="preserve">length and fitting factor and the Le is calculated by multiplying the two, or the Le is </w:t>
      </w:r>
    </w:p>
    <w:p w14:paraId="04CB0AE9" w14:textId="77777777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3B7F52C1" w14:textId="646B55E4" w:rsidR="00774C31" w:rsidRPr="00774C31" w:rsidRDefault="00774C3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estimated from the pipe</w:t>
      </w:r>
      <w:r w:rsidR="00015211"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>diameter d (inches) as follows:</w:t>
      </w:r>
    </w:p>
    <w:p w14:paraId="2CFAB2CC" w14:textId="77777777" w:rsidR="00015211" w:rsidRDefault="0001521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1E968AB6" w14:textId="7BBB8BF0" w:rsidR="00774C31" w:rsidRPr="00774C31" w:rsidRDefault="0001521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 w:hint="cs"/>
          <w:rtl/>
        </w:rPr>
        <w:t xml:space="preserve">                 </w:t>
      </w:r>
      <w:r w:rsidR="00774C31" w:rsidRPr="00774C31">
        <w:rPr>
          <w:rFonts w:asciiTheme="minorBidi" w:hAnsiTheme="minorBidi"/>
        </w:rPr>
        <w:t>Pumping temperature &lt; 150° C</w:t>
      </w:r>
      <w:r>
        <w:rPr>
          <w:rFonts w:asciiTheme="minorBidi" w:hAnsiTheme="minorBidi" w:hint="cs"/>
          <w:rtl/>
        </w:rPr>
        <w:t xml:space="preserve">                                              </w:t>
      </w:r>
      <w:r w:rsidR="00774C31" w:rsidRPr="00774C31">
        <w:rPr>
          <w:rFonts w:asciiTheme="minorBidi" w:hAnsiTheme="minorBidi"/>
        </w:rPr>
        <w:t xml:space="preserve"> Le = (8d+30) m</w:t>
      </w:r>
    </w:p>
    <w:p w14:paraId="1D897A70" w14:textId="77777777" w:rsidR="00015211" w:rsidRDefault="0001521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8D6AF62" w14:textId="15387A13" w:rsidR="00774C31" w:rsidRPr="00774C31" w:rsidRDefault="0001521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>
        <w:rPr>
          <w:rFonts w:asciiTheme="minorBidi" w:hAnsiTheme="minorBidi" w:hint="cs"/>
          <w:rtl/>
        </w:rPr>
        <w:t xml:space="preserve">                 </w:t>
      </w:r>
      <w:r w:rsidR="00774C31" w:rsidRPr="00774C31">
        <w:rPr>
          <w:rFonts w:asciiTheme="minorBidi" w:hAnsiTheme="minorBidi"/>
        </w:rPr>
        <w:t>Pumping temperature &gt;= 150° C</w:t>
      </w:r>
      <w:r>
        <w:rPr>
          <w:rFonts w:asciiTheme="minorBidi" w:hAnsiTheme="minorBidi" w:hint="cs"/>
          <w:rtl/>
        </w:rPr>
        <w:t xml:space="preserve">                                            </w:t>
      </w:r>
      <w:r w:rsidR="00774C31" w:rsidRPr="00774C31">
        <w:rPr>
          <w:rFonts w:asciiTheme="minorBidi" w:hAnsiTheme="minorBidi"/>
        </w:rPr>
        <w:t xml:space="preserve"> Le = (12d+30) m</w:t>
      </w:r>
    </w:p>
    <w:p w14:paraId="15400DA3" w14:textId="5557EC0C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21D02B72" w14:textId="77777777" w:rsidR="0001521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NB: the estimation excludes an allowance for suction strainer. This shall be included as an </w:t>
      </w:r>
    </w:p>
    <w:p w14:paraId="32C75D28" w14:textId="77777777" w:rsidR="00015211" w:rsidRDefault="0001521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DD32615" w14:textId="4A1F6DE2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t>additional loss</w:t>
      </w:r>
    </w:p>
    <w:p w14:paraId="2AB97347" w14:textId="77777777" w:rsidR="00015211" w:rsidRDefault="0001521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CFA6893" w14:textId="08940548" w:rsidR="00774C31" w:rsidRPr="00774C31" w:rsidRDefault="00774C31" w:rsidP="00774C3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74C31">
        <w:rPr>
          <w:rFonts w:asciiTheme="minorBidi" w:hAnsiTheme="minorBidi"/>
        </w:rPr>
        <w:lastRenderedPageBreak/>
        <w:t xml:space="preserve">b) </w:t>
      </w:r>
      <w:r w:rsidR="00015211" w:rsidRPr="00774C31">
        <w:rPr>
          <w:rFonts w:asciiTheme="minorBidi" w:hAnsiTheme="minorBidi"/>
        </w:rPr>
        <w:t>Centerline</w:t>
      </w:r>
      <w:r w:rsidRPr="00774C31">
        <w:rPr>
          <w:rFonts w:asciiTheme="minorBidi" w:hAnsiTheme="minorBidi"/>
        </w:rPr>
        <w:t xml:space="preserve"> elevations of horizontal pumps</w:t>
      </w:r>
    </w:p>
    <w:p w14:paraId="0A7918F6" w14:textId="77777777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F9F5509" w14:textId="66574ABA" w:rsidR="00015211" w:rsidRDefault="00774C3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 xml:space="preserve">The pump </w:t>
      </w:r>
      <w:r w:rsidR="00015211" w:rsidRPr="00774C31">
        <w:rPr>
          <w:rFonts w:asciiTheme="minorBidi" w:hAnsiTheme="minorBidi"/>
        </w:rPr>
        <w:t>centerline</w:t>
      </w:r>
      <w:r w:rsidRPr="00774C31">
        <w:rPr>
          <w:rFonts w:asciiTheme="minorBidi" w:hAnsiTheme="minorBidi"/>
        </w:rPr>
        <w:t xml:space="preserve"> elevation is selected from the table below. If the flow exceeds 4540 m3/h </w:t>
      </w:r>
    </w:p>
    <w:p w14:paraId="2E01ECB0" w14:textId="77777777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29076D4A" w14:textId="319B5F6B" w:rsidR="00774C31" w:rsidRDefault="00774C3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774C31">
        <w:rPr>
          <w:rFonts w:asciiTheme="minorBidi" w:hAnsiTheme="minorBidi"/>
        </w:rPr>
        <w:t>the</w:t>
      </w:r>
      <w:r w:rsidR="00015211">
        <w:rPr>
          <w:rFonts w:asciiTheme="minorBidi" w:hAnsiTheme="minorBidi" w:hint="cs"/>
          <w:rtl/>
        </w:rPr>
        <w:t xml:space="preserve"> </w:t>
      </w:r>
      <w:r w:rsidRPr="00774C31">
        <w:rPr>
          <w:rFonts w:asciiTheme="minorBidi" w:hAnsiTheme="minorBidi"/>
        </w:rPr>
        <w:t>Mechanical group shall be consulted.</w:t>
      </w:r>
    </w:p>
    <w:p w14:paraId="30A8518E" w14:textId="444D8B94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6DF0822E" w14:textId="3EBF219C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58185555" w14:textId="77777777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015211">
        <w:rPr>
          <w:rFonts w:asciiTheme="minorBidi" w:hAnsiTheme="minorBidi"/>
        </w:rPr>
        <w:t xml:space="preserve">The suction pipe for fluids at or near their bubble point shall be adequately sized if the pressure </w:t>
      </w:r>
    </w:p>
    <w:p w14:paraId="504B14B5" w14:textId="77777777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37EF575D" w14:textId="388E9085" w:rsidR="00015211" w:rsidRP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 w:rsidRPr="00015211">
        <w:rPr>
          <w:rFonts w:asciiTheme="minorBidi" w:hAnsiTheme="minorBidi"/>
        </w:rPr>
        <w:t xml:space="preserve">drop is </w:t>
      </w:r>
      <w:proofErr w:type="spellStart"/>
      <w:r w:rsidRPr="00015211">
        <w:rPr>
          <w:rFonts w:asciiTheme="minorBidi" w:hAnsiTheme="minorBidi"/>
        </w:rPr>
        <w:t>inthe</w:t>
      </w:r>
      <w:proofErr w:type="spellEnd"/>
      <w:r w:rsidRPr="00015211">
        <w:rPr>
          <w:rFonts w:asciiTheme="minorBidi" w:hAnsiTheme="minorBidi"/>
        </w:rPr>
        <w:t xml:space="preserve"> range of 0.01 to 0.06 bar/100m.</w:t>
      </w:r>
    </w:p>
    <w:p w14:paraId="710DABA3" w14:textId="347E75A4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273DDEE" w14:textId="6215ECFE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</w:p>
    <w:p w14:paraId="7E31BE16" w14:textId="5488B0AD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rtl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027664E6" wp14:editId="3A76FFA6">
            <wp:simplePos x="0" y="0"/>
            <wp:positionH relativeFrom="column">
              <wp:posOffset>1224142</wp:posOffset>
            </wp:positionH>
            <wp:positionV relativeFrom="paragraph">
              <wp:posOffset>147182</wp:posOffset>
            </wp:positionV>
            <wp:extent cx="3895725" cy="2440940"/>
            <wp:effectExtent l="0" t="0" r="9525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5725" cy="244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B1ABFCE" w14:textId="3DA56C82" w:rsidR="00015211" w:rsidRDefault="00015211" w:rsidP="00015211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40939E" w14:textId="5BEAFFD3" w:rsidR="00015211" w:rsidRPr="00015211" w:rsidRDefault="00015211" w:rsidP="00015211">
      <w:pPr>
        <w:rPr>
          <w:rFonts w:asciiTheme="minorBidi" w:hAnsiTheme="minorBidi"/>
          <w:rtl/>
        </w:rPr>
      </w:pPr>
    </w:p>
    <w:p w14:paraId="61652F1F" w14:textId="01CDA091" w:rsidR="00015211" w:rsidRPr="00015211" w:rsidRDefault="00015211" w:rsidP="00015211">
      <w:pPr>
        <w:rPr>
          <w:rFonts w:asciiTheme="minorBidi" w:hAnsiTheme="minorBidi"/>
          <w:rtl/>
        </w:rPr>
      </w:pPr>
    </w:p>
    <w:p w14:paraId="48958828" w14:textId="2B954A31" w:rsidR="00015211" w:rsidRPr="00015211" w:rsidRDefault="00015211" w:rsidP="00015211">
      <w:pPr>
        <w:rPr>
          <w:rFonts w:asciiTheme="minorBidi" w:hAnsiTheme="minorBidi"/>
          <w:rtl/>
        </w:rPr>
      </w:pPr>
    </w:p>
    <w:p w14:paraId="194BF43F" w14:textId="11E5E271" w:rsidR="00015211" w:rsidRPr="00015211" w:rsidRDefault="00015211" w:rsidP="00015211">
      <w:pPr>
        <w:rPr>
          <w:rFonts w:asciiTheme="minorBidi" w:hAnsiTheme="minorBidi"/>
          <w:rtl/>
        </w:rPr>
      </w:pPr>
    </w:p>
    <w:p w14:paraId="3B2CBC74" w14:textId="3E4678D8" w:rsidR="00015211" w:rsidRPr="00015211" w:rsidRDefault="00015211" w:rsidP="00015211">
      <w:pPr>
        <w:rPr>
          <w:rFonts w:asciiTheme="minorBidi" w:hAnsiTheme="minorBidi"/>
          <w:rtl/>
        </w:rPr>
      </w:pPr>
    </w:p>
    <w:p w14:paraId="3096D3FB" w14:textId="254F1209" w:rsidR="00015211" w:rsidRPr="00015211" w:rsidRDefault="00015211" w:rsidP="00015211">
      <w:pPr>
        <w:rPr>
          <w:rFonts w:asciiTheme="minorBidi" w:hAnsiTheme="minorBidi"/>
          <w:rtl/>
        </w:rPr>
      </w:pPr>
    </w:p>
    <w:p w14:paraId="6573B28B" w14:textId="22955F15" w:rsidR="00015211" w:rsidRPr="00015211" w:rsidRDefault="00015211" w:rsidP="00015211">
      <w:pPr>
        <w:rPr>
          <w:rFonts w:asciiTheme="minorBidi" w:hAnsiTheme="minorBidi"/>
          <w:rtl/>
        </w:rPr>
      </w:pPr>
    </w:p>
    <w:p w14:paraId="576D6146" w14:textId="1A39A08F" w:rsidR="00015211" w:rsidRPr="00015211" w:rsidRDefault="00015211" w:rsidP="00015211">
      <w:pPr>
        <w:rPr>
          <w:rFonts w:asciiTheme="minorBidi" w:hAnsiTheme="minorBidi"/>
          <w:rtl/>
        </w:rPr>
      </w:pPr>
    </w:p>
    <w:p w14:paraId="2FD15788" w14:textId="0D17BE1F" w:rsidR="00015211" w:rsidRDefault="00015211" w:rsidP="00015211">
      <w:pPr>
        <w:rPr>
          <w:rFonts w:asciiTheme="minorBidi" w:hAnsiTheme="minorBidi"/>
          <w:rtl/>
        </w:rPr>
      </w:pPr>
    </w:p>
    <w:p w14:paraId="62E56A33" w14:textId="1628168C" w:rsidR="00015211" w:rsidRDefault="00015211" w:rsidP="00015211">
      <w:pPr>
        <w:rPr>
          <w:rFonts w:asciiTheme="minorBidi" w:hAnsiTheme="minorBidi"/>
          <w:rtl/>
        </w:rPr>
      </w:pPr>
    </w:p>
    <w:p w14:paraId="099EE39B" w14:textId="6E888106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085E97">
        <w:rPr>
          <w:rFonts w:asciiTheme="minorBidi" w:hAnsiTheme="minorBidi"/>
          <w:b/>
          <w:bCs/>
        </w:rPr>
        <w:t>Net Positive Suction Head Available (NPSHA)</w:t>
      </w:r>
    </w:p>
    <w:p w14:paraId="05CAA56A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662BA6C" w14:textId="718B8F79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NPSHA is calculated by deducting the vapor pressure of the fluid at pumping conditions from </w:t>
      </w:r>
    </w:p>
    <w:p w14:paraId="64B60C62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372B391" w14:textId="4496B54C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the Suction Pressure and converting it to pressure head in terms of liquid column.</w:t>
      </w:r>
    </w:p>
    <w:p w14:paraId="7B8A2BD4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5F8243" w14:textId="692637D5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Process engineers shall include a Safety Margin of 1.0 m in the NPSH calculated for: -</w:t>
      </w:r>
    </w:p>
    <w:p w14:paraId="3305CA5E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5153436" w14:textId="120C1443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a) All boiling point fluids either single or multi-component.</w:t>
      </w:r>
    </w:p>
    <w:p w14:paraId="74721931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980B65D" w14:textId="61FB86F5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b) Fluids that contain dissolved gas.</w:t>
      </w:r>
    </w:p>
    <w:p w14:paraId="0975424B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9E0D0D8" w14:textId="727CF030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c) Foaming fluids.</w:t>
      </w:r>
    </w:p>
    <w:p w14:paraId="3E176370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B8DE1D" w14:textId="224E9F39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lastRenderedPageBreak/>
        <w:t>In the case of boiler feedwater pumps, a margin of 2.0 m shall be used.</w:t>
      </w:r>
    </w:p>
    <w:p w14:paraId="3D3F17E3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EAC4B7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The static head used in calculating the NPSH shall be taken from either the tangent line or </w:t>
      </w:r>
    </w:p>
    <w:p w14:paraId="7A3B919D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ACD43D3" w14:textId="478952D5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bottom invert</w:t>
      </w:r>
      <w:r>
        <w:rPr>
          <w:rFonts w:asciiTheme="minorBidi" w:hAnsiTheme="minorBidi"/>
        </w:rPr>
        <w:t xml:space="preserve"> </w:t>
      </w:r>
      <w:r w:rsidRPr="00085E97">
        <w:rPr>
          <w:rFonts w:asciiTheme="minorBidi" w:hAnsiTheme="minorBidi"/>
        </w:rPr>
        <w:t>line in the suction vessel to one of the following:</w:t>
      </w:r>
    </w:p>
    <w:p w14:paraId="77FD17DF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FAFDBEE" w14:textId="55F28DEC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eastAsia="SymbolMT" w:hAnsiTheme="minorBidi"/>
        </w:rPr>
        <w:t xml:space="preserve"> </w:t>
      </w:r>
      <w:r w:rsidRPr="00085E97">
        <w:rPr>
          <w:rFonts w:asciiTheme="minorBidi" w:hAnsiTheme="minorBidi"/>
        </w:rPr>
        <w:t xml:space="preserve">The </w:t>
      </w:r>
      <w:proofErr w:type="spellStart"/>
      <w:r w:rsidRPr="00085E97">
        <w:rPr>
          <w:rFonts w:asciiTheme="minorBidi" w:hAnsiTheme="minorBidi"/>
        </w:rPr>
        <w:t>centre</w:t>
      </w:r>
      <w:proofErr w:type="spellEnd"/>
      <w:r w:rsidRPr="00085E97">
        <w:rPr>
          <w:rFonts w:asciiTheme="minorBidi" w:hAnsiTheme="minorBidi"/>
        </w:rPr>
        <w:t xml:space="preserve"> line of a horizontal or rotary pump.</w:t>
      </w:r>
    </w:p>
    <w:p w14:paraId="553B8302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95110D" w14:textId="671DC043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eastAsia="SymbolMT" w:hAnsiTheme="minorBidi"/>
        </w:rPr>
        <w:t xml:space="preserve"> </w:t>
      </w:r>
      <w:r w:rsidRPr="00085E97">
        <w:rPr>
          <w:rFonts w:asciiTheme="minorBidi" w:hAnsiTheme="minorBidi"/>
        </w:rPr>
        <w:t>The suction impeller on a vertical centrifugal pump.</w:t>
      </w:r>
    </w:p>
    <w:p w14:paraId="7B65B0B0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197ECF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The design of suction lines from storage tanks shall be based on the NPSH taken from the </w:t>
      </w:r>
    </w:p>
    <w:p w14:paraId="1335A20E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53249D" w14:textId="4B463659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Lowest</w:t>
      </w:r>
      <w:r>
        <w:rPr>
          <w:rFonts w:asciiTheme="minorBidi" w:hAnsiTheme="minorBidi"/>
        </w:rPr>
        <w:t xml:space="preserve"> </w:t>
      </w:r>
      <w:r w:rsidRPr="00085E97">
        <w:rPr>
          <w:rFonts w:asciiTheme="minorBidi" w:hAnsiTheme="minorBidi"/>
        </w:rPr>
        <w:t>specified level in the tank at which rated pump capacity is required.</w:t>
      </w:r>
    </w:p>
    <w:p w14:paraId="5F9FBF69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AF5C18B" w14:textId="0712E426" w:rsidR="00015211" w:rsidRDefault="00085E97" w:rsidP="00085E97">
      <w:pPr>
        <w:rPr>
          <w:rFonts w:asciiTheme="minorBidi" w:hAnsiTheme="minorBidi"/>
        </w:rPr>
      </w:pPr>
      <w:r w:rsidRPr="00085E97">
        <w:rPr>
          <w:rFonts w:asciiTheme="minorBidi" w:hAnsiTheme="minorBidi"/>
        </w:rPr>
        <w:t>Suction line sizing for reciprocating pumps shall take into account acceleration head.</w:t>
      </w:r>
    </w:p>
    <w:p w14:paraId="7AC738AE" w14:textId="77777777" w:rsidR="00085E97" w:rsidRDefault="00085E97" w:rsidP="00085E97">
      <w:pPr>
        <w:rPr>
          <w:rFonts w:asciiTheme="minorBidi" w:hAnsiTheme="minorBidi"/>
        </w:rPr>
      </w:pPr>
    </w:p>
    <w:p w14:paraId="59FA7699" w14:textId="17FFA1EF" w:rsidR="00085E97" w:rsidRPr="003061FF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>9.1.5 Discharge Calculations</w:t>
      </w:r>
    </w:p>
    <w:p w14:paraId="44F40C8A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1476EE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For pump discharge lines when fittings and valve count are not available, a reasonable estimate </w:t>
      </w:r>
    </w:p>
    <w:p w14:paraId="026D8AEA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FE22FCE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of the total equivalent length can be made by multiplying the approximate run of actual pipe by </w:t>
      </w:r>
    </w:p>
    <w:p w14:paraId="408AFC06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0B4F7A2" w14:textId="47D651DD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the multiplying factor. Details of applicable factors are given in section 10.3.6.</w:t>
      </w:r>
    </w:p>
    <w:p w14:paraId="040F5F6F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AC827F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8CCD88" w14:textId="2EF35264" w:rsidR="00085E97" w:rsidRPr="003061FF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>9.1.6 Shutoff Pressure</w:t>
      </w:r>
    </w:p>
    <w:p w14:paraId="50C740EF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98C234F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The shutoff pressure of a typical centrifugal pump is approximately equal to the sum of the </w:t>
      </w:r>
    </w:p>
    <w:p w14:paraId="5ED5CDC7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F4DCA3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maximum suction pressure and 120% of the net differential pressure generated by the pump, </w:t>
      </w:r>
    </w:p>
    <w:p w14:paraId="459824EA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BB2B87E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based on the maximum anticipated fluid density. Other pumps with steep Head-Flow curves </w:t>
      </w:r>
    </w:p>
    <w:p w14:paraId="78635411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BE1418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such as turbine, multistage and mixed flow pumps, however, shall have higher shutoff </w:t>
      </w:r>
    </w:p>
    <w:p w14:paraId="18D3171A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5CCC72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pressures. The process engineer specifying these types of pumps shall consult with the </w:t>
      </w:r>
    </w:p>
    <w:p w14:paraId="000A5EB3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CA867E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Rotating Equipment Group to determine this value since it may influence the design pressure of </w:t>
      </w:r>
    </w:p>
    <w:p w14:paraId="08CF7238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DB76F56" w14:textId="08964B32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downstream equipment.</w:t>
      </w:r>
    </w:p>
    <w:p w14:paraId="30FFC158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820B81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The maximum discharge pressure sets the design pressure of a pump casing. This is the sum </w:t>
      </w:r>
    </w:p>
    <w:p w14:paraId="04339511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D317A3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of the maximum suction pressure and maximum differential pressure, which usually occurs at </w:t>
      </w:r>
    </w:p>
    <w:p w14:paraId="42C4C5CB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28D441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zero flow. In cases where the feed vessel is protected by a safety relief valve, the maximum </w:t>
      </w:r>
    </w:p>
    <w:p w14:paraId="5BAC2CB6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98632B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suction pressure shall be equal to the sum of the safety valve set pressure and the maximum </w:t>
      </w:r>
    </w:p>
    <w:p w14:paraId="622761B5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16828A2" w14:textId="5D2150D8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static head.</w:t>
      </w:r>
    </w:p>
    <w:p w14:paraId="3B8FAC2F" w14:textId="77777777" w:rsidR="00085E97" w:rsidRP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EB7A62" w14:textId="77777777" w:rsidR="00085E97" w:rsidRPr="003061FF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>9.1.7 Equipment Pressure Drops</w:t>
      </w:r>
    </w:p>
    <w:p w14:paraId="6C3DDED5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C35265D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 xml:space="preserve">The following typical pressure drops shall be used in line size calculation when the actual </w:t>
      </w:r>
    </w:p>
    <w:p w14:paraId="286ADEB9" w14:textId="7777777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286CF6" w14:textId="26EF33BA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085E97">
        <w:rPr>
          <w:rFonts w:asciiTheme="minorBidi" w:hAnsiTheme="minorBidi"/>
        </w:rPr>
        <w:t>pressure drop data are not available:</w:t>
      </w:r>
    </w:p>
    <w:p w14:paraId="41A03C37" w14:textId="5A0693E7" w:rsidR="00085E97" w:rsidRDefault="00085E97" w:rsidP="00085E9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63360" behindDoc="0" locked="0" layoutInCell="1" allowOverlap="1" wp14:anchorId="548406C1" wp14:editId="015F1120">
            <wp:simplePos x="0" y="0"/>
            <wp:positionH relativeFrom="margin">
              <wp:posOffset>118634</wp:posOffset>
            </wp:positionH>
            <wp:positionV relativeFrom="paragraph">
              <wp:posOffset>137712</wp:posOffset>
            </wp:positionV>
            <wp:extent cx="6074410" cy="2912745"/>
            <wp:effectExtent l="0" t="0" r="2540" b="190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410" cy="2912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4964E2F4" w14:textId="3E6382E8" w:rsidR="00582AEB" w:rsidRDefault="00582AEB" w:rsidP="00582AEB">
      <w:pPr>
        <w:rPr>
          <w:rFonts w:asciiTheme="minorBidi" w:hAnsiTheme="minorBidi"/>
        </w:rPr>
      </w:pPr>
    </w:p>
    <w:p w14:paraId="718819B8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 xml:space="preserve">For systems involving multiple heat exchangers in series, consult with the Heat Exchanger </w:t>
      </w:r>
    </w:p>
    <w:p w14:paraId="41C82ED6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2ED271" w14:textId="0D4F99B3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Group for</w:t>
      </w:r>
      <w:r>
        <w:rPr>
          <w:rFonts w:asciiTheme="minorBidi" w:hAnsiTheme="minorBidi"/>
        </w:rPr>
        <w:t xml:space="preserve"> </w:t>
      </w:r>
      <w:r w:rsidRPr="00582AEB">
        <w:rPr>
          <w:rFonts w:asciiTheme="minorBidi" w:hAnsiTheme="minorBidi"/>
        </w:rPr>
        <w:t>pressure drop estimation.</w:t>
      </w:r>
    </w:p>
    <w:p w14:paraId="00DCA0D1" w14:textId="77777777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4C3176" w14:textId="37B9942B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9.1.8 Control Valve Pressure Drop</w:t>
      </w:r>
    </w:p>
    <w:p w14:paraId="657619F3" w14:textId="77777777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21251D0" w14:textId="7ECE616E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The control valve normal pressure drop is calculated in three ways:</w:t>
      </w:r>
    </w:p>
    <w:p w14:paraId="4E7CB737" w14:textId="77777777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3D95927" w14:textId="77777777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eastAsia="SymbolMT" w:hAnsiTheme="minorBidi"/>
        </w:rPr>
        <w:t xml:space="preserve">• </w:t>
      </w:r>
      <w:r w:rsidRPr="00582AEB">
        <w:rPr>
          <w:rFonts w:asciiTheme="minorBidi" w:hAnsiTheme="minorBidi"/>
        </w:rPr>
        <w:t>33% of frictional pressure drop or,</w:t>
      </w:r>
    </w:p>
    <w:p w14:paraId="4FA80F90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43DF6AE" w14:textId="218D955F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eastAsia="SymbolMT" w:hAnsiTheme="minorBidi"/>
        </w:rPr>
        <w:t xml:space="preserve">• </w:t>
      </w:r>
      <w:r w:rsidRPr="00582AEB">
        <w:rPr>
          <w:rFonts w:asciiTheme="minorBidi" w:hAnsiTheme="minorBidi"/>
        </w:rPr>
        <w:t>10% of operating pressure or</w:t>
      </w:r>
    </w:p>
    <w:p w14:paraId="63DDD098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82D1C99" w14:textId="7D69EE09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eastAsia="SymbolMT" w:hAnsiTheme="minorBidi"/>
        </w:rPr>
        <w:lastRenderedPageBreak/>
        <w:t xml:space="preserve">• </w:t>
      </w:r>
      <w:r w:rsidRPr="00582AEB">
        <w:rPr>
          <w:rFonts w:asciiTheme="minorBidi" w:hAnsiTheme="minorBidi"/>
        </w:rPr>
        <w:t>The value corresponding to a control valve pressure drop of 0.7 bar at maximum flow.</w:t>
      </w:r>
    </w:p>
    <w:p w14:paraId="1F95BBFB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899E6C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 xml:space="preserve">The maximum of these three values is inputted into the calculation for the net design discharge </w:t>
      </w:r>
    </w:p>
    <w:p w14:paraId="21EF6332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AED393" w14:textId="3E8F7E5C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pressure.</w:t>
      </w:r>
    </w:p>
    <w:p w14:paraId="2F3A2856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F7C709C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 xml:space="preserve">For systems operating above 69 barg, the control valve may take less than 10% of the operating </w:t>
      </w:r>
    </w:p>
    <w:p w14:paraId="2099C622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969D23" w14:textId="2863DF28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pressure, depending on process and control considerations.</w:t>
      </w:r>
    </w:p>
    <w:p w14:paraId="7119CFE1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3C1244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 xml:space="preserve">The pressure drop of a control valve on the discharge of a pump should be a minimum of 20% </w:t>
      </w:r>
    </w:p>
    <w:p w14:paraId="4F8DAB67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CFB413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of the</w:t>
      </w:r>
      <w:r>
        <w:rPr>
          <w:rFonts w:asciiTheme="minorBidi" w:hAnsiTheme="minorBidi"/>
        </w:rPr>
        <w:t xml:space="preserve"> </w:t>
      </w:r>
      <w:r w:rsidRPr="00582AEB">
        <w:rPr>
          <w:rFonts w:asciiTheme="minorBidi" w:hAnsiTheme="minorBidi"/>
        </w:rPr>
        <w:t xml:space="preserve">system dynamic pressure loss at normal flowrate, or 0.7 bar, whichever is greater. (This </w:t>
      </w:r>
    </w:p>
    <w:p w14:paraId="1127EC64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BC6CA0" w14:textId="082574C0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criteria do not</w:t>
      </w:r>
      <w:r>
        <w:rPr>
          <w:rFonts w:asciiTheme="minorBidi" w:hAnsiTheme="minorBidi"/>
        </w:rPr>
        <w:t xml:space="preserve"> </w:t>
      </w:r>
      <w:r w:rsidRPr="00582AEB">
        <w:rPr>
          <w:rFonts w:asciiTheme="minorBidi" w:hAnsiTheme="minorBidi"/>
        </w:rPr>
        <w:t>apply to loading pumps).</w:t>
      </w:r>
    </w:p>
    <w:p w14:paraId="1FFC8BB2" w14:textId="77777777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971A55A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F9FF60A" w14:textId="262084E0" w:rsidR="00582AEB" w:rsidRPr="003061FF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>Pump Cooling Water Requirement</w:t>
      </w:r>
    </w:p>
    <w:p w14:paraId="1EA7CC3E" w14:textId="77777777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690DCD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 xml:space="preserve">Cooling water, preferably fresh, is used to cool bearings, stuffing boxes, pedestals and glands to </w:t>
      </w:r>
    </w:p>
    <w:p w14:paraId="53C949E9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6852A3" w14:textId="20436012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safe</w:t>
      </w:r>
      <w:r>
        <w:rPr>
          <w:rFonts w:asciiTheme="minorBidi" w:hAnsiTheme="minorBidi"/>
        </w:rPr>
        <w:t xml:space="preserve"> </w:t>
      </w:r>
      <w:r w:rsidRPr="00582AEB">
        <w:rPr>
          <w:rFonts w:asciiTheme="minorBidi" w:hAnsiTheme="minorBidi"/>
        </w:rPr>
        <w:t>temperature levels.</w:t>
      </w:r>
    </w:p>
    <w:p w14:paraId="6ED6FC54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3BE0C2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 xml:space="preserve">The coolant rate varies with temperature and to some extent with pump size. For design </w:t>
      </w:r>
    </w:p>
    <w:p w14:paraId="07FFD494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A1D713" w14:textId="1E168001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purposes, the</w:t>
      </w:r>
      <w:r>
        <w:rPr>
          <w:rFonts w:asciiTheme="minorBidi" w:hAnsiTheme="minorBidi"/>
        </w:rPr>
        <w:t xml:space="preserve"> </w:t>
      </w:r>
      <w:r w:rsidRPr="00582AEB">
        <w:rPr>
          <w:rFonts w:asciiTheme="minorBidi" w:hAnsiTheme="minorBidi"/>
        </w:rPr>
        <w:t>following rates shall be used:</w:t>
      </w:r>
    </w:p>
    <w:p w14:paraId="75E5A013" w14:textId="3D212DF2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906848" w14:textId="27D3616E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32C635F6" wp14:editId="433DD25F">
            <wp:simplePos x="0" y="0"/>
            <wp:positionH relativeFrom="margin">
              <wp:align>right</wp:align>
            </wp:positionH>
            <wp:positionV relativeFrom="paragraph">
              <wp:posOffset>17827</wp:posOffset>
            </wp:positionV>
            <wp:extent cx="5418455" cy="1590040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8455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734D9306" w14:textId="020E33C3" w:rsidR="00582AEB" w:rsidRPr="00582AEB" w:rsidRDefault="00582AEB" w:rsidP="00582AEB">
      <w:pPr>
        <w:rPr>
          <w:rFonts w:asciiTheme="minorBidi" w:hAnsiTheme="minorBidi"/>
        </w:rPr>
      </w:pPr>
    </w:p>
    <w:p w14:paraId="75E46693" w14:textId="56401216" w:rsidR="00582AEB" w:rsidRPr="00582AEB" w:rsidRDefault="00582AEB" w:rsidP="00582AEB">
      <w:pPr>
        <w:rPr>
          <w:rFonts w:asciiTheme="minorBidi" w:hAnsiTheme="minorBidi"/>
        </w:rPr>
      </w:pPr>
    </w:p>
    <w:p w14:paraId="7302AA22" w14:textId="4845D9E1" w:rsidR="00582AEB" w:rsidRPr="00582AEB" w:rsidRDefault="00582AEB" w:rsidP="00582AEB">
      <w:pPr>
        <w:rPr>
          <w:rFonts w:asciiTheme="minorBidi" w:hAnsiTheme="minorBidi"/>
        </w:rPr>
      </w:pPr>
    </w:p>
    <w:p w14:paraId="3AC46C92" w14:textId="1C860318" w:rsidR="00582AEB" w:rsidRPr="00582AEB" w:rsidRDefault="00582AEB" w:rsidP="00582AEB">
      <w:pPr>
        <w:rPr>
          <w:rFonts w:asciiTheme="minorBidi" w:hAnsiTheme="minorBidi"/>
        </w:rPr>
      </w:pPr>
    </w:p>
    <w:p w14:paraId="5C317254" w14:textId="6FFBECB6" w:rsidR="00582AEB" w:rsidRPr="00582AEB" w:rsidRDefault="00582AEB" w:rsidP="00582AEB">
      <w:pPr>
        <w:rPr>
          <w:rFonts w:asciiTheme="minorBidi" w:hAnsiTheme="minorBidi"/>
        </w:rPr>
      </w:pPr>
    </w:p>
    <w:p w14:paraId="2EB4E70C" w14:textId="6D10849C" w:rsidR="00582AEB" w:rsidRPr="00582AEB" w:rsidRDefault="00582AEB" w:rsidP="00582AEB">
      <w:pPr>
        <w:rPr>
          <w:rFonts w:asciiTheme="minorBidi" w:hAnsiTheme="minorBidi"/>
        </w:rPr>
      </w:pPr>
    </w:p>
    <w:p w14:paraId="20E6CFC6" w14:textId="48963D59" w:rsidR="00582AEB" w:rsidRPr="003061FF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061FF">
        <w:rPr>
          <w:rFonts w:asciiTheme="minorBidi" w:hAnsiTheme="minorBidi"/>
          <w:b/>
          <w:bCs/>
        </w:rPr>
        <w:t>Pump Efficiency</w:t>
      </w:r>
    </w:p>
    <w:p w14:paraId="46BC4D1C" w14:textId="77777777" w:rsidR="00582AEB" w:rsidRP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7177405" w14:textId="65BEB840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 xml:space="preserve">The efficiency of centrifugal pumps varies from about 20% for low-capacity pumps (less than 6.3 </w:t>
      </w:r>
    </w:p>
    <w:p w14:paraId="58525D49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C10E92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 xml:space="preserve">m3/h) to a high of almost 90% for certain large capacity pumps. Low </w:t>
      </w:r>
      <w:proofErr w:type="spellStart"/>
      <w:r w:rsidRPr="00582AEB">
        <w:rPr>
          <w:rFonts w:asciiTheme="minorBidi" w:hAnsiTheme="minorBidi"/>
        </w:rPr>
        <w:t>head</w:t>
      </w:r>
      <w:proofErr w:type="spellEnd"/>
      <w:r w:rsidRPr="00582AEB">
        <w:rPr>
          <w:rFonts w:asciiTheme="minorBidi" w:hAnsiTheme="minorBidi"/>
        </w:rPr>
        <w:t xml:space="preserve"> pumps using open </w:t>
      </w:r>
    </w:p>
    <w:p w14:paraId="5E3F2AE2" w14:textId="77777777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1F102E" w14:textId="35BC51F7" w:rsidR="00582AEB" w:rsidRDefault="00582AEB" w:rsidP="003061F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82AEB">
        <w:rPr>
          <w:rFonts w:asciiTheme="minorBidi" w:hAnsiTheme="minorBidi"/>
        </w:rPr>
        <w:t>type impellers are less efficient than closed impellers.</w:t>
      </w:r>
    </w:p>
    <w:p w14:paraId="29D1A8AE" w14:textId="1722AEDE" w:rsidR="00582AEB" w:rsidRDefault="00582AEB" w:rsidP="00582AE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4806D258" wp14:editId="333ED259">
            <wp:simplePos x="0" y="0"/>
            <wp:positionH relativeFrom="column">
              <wp:posOffset>157784</wp:posOffset>
            </wp:positionH>
            <wp:positionV relativeFrom="paragraph">
              <wp:posOffset>3684270</wp:posOffset>
            </wp:positionV>
            <wp:extent cx="5919470" cy="3702050"/>
            <wp:effectExtent l="0" t="0" r="508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470" cy="370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408" behindDoc="0" locked="0" layoutInCell="1" allowOverlap="1" wp14:anchorId="7B62B9B7" wp14:editId="63022E51">
            <wp:simplePos x="0" y="0"/>
            <wp:positionH relativeFrom="margin">
              <wp:posOffset>7620</wp:posOffset>
            </wp:positionH>
            <wp:positionV relativeFrom="paragraph">
              <wp:posOffset>18415</wp:posOffset>
            </wp:positionV>
            <wp:extent cx="6169660" cy="3665220"/>
            <wp:effectExtent l="0" t="0" r="254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660" cy="3665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A14DC">
        <w:rPr>
          <w:rFonts w:asciiTheme="minorBidi" w:hAnsiTheme="minorBidi"/>
        </w:rPr>
        <w:t xml:space="preserve">   </w:t>
      </w:r>
    </w:p>
    <w:p w14:paraId="2CB30859" w14:textId="31059136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8A14DC">
        <w:rPr>
          <w:rFonts w:asciiTheme="minorBidi" w:hAnsiTheme="minorBidi"/>
          <w:b/>
          <w:bCs/>
        </w:rPr>
        <w:lastRenderedPageBreak/>
        <w:t>Compressors, Fans &amp; Blowers</w:t>
      </w:r>
    </w:p>
    <w:p w14:paraId="3DA09CE2" w14:textId="77777777" w:rsidR="008A14DC" w:rsidRP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5A1E14B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A14DC">
        <w:rPr>
          <w:rFonts w:asciiTheme="minorBidi" w:hAnsiTheme="minorBidi"/>
        </w:rPr>
        <w:t xml:space="preserve">International Standards are </w:t>
      </w:r>
      <w:proofErr w:type="spellStart"/>
      <w:r w:rsidRPr="008A14DC">
        <w:rPr>
          <w:rFonts w:asciiTheme="minorBidi" w:hAnsiTheme="minorBidi"/>
        </w:rPr>
        <w:t>utilised</w:t>
      </w:r>
      <w:proofErr w:type="spellEnd"/>
      <w:r w:rsidRPr="008A14DC">
        <w:rPr>
          <w:rFonts w:asciiTheme="minorBidi" w:hAnsiTheme="minorBidi"/>
        </w:rPr>
        <w:t xml:space="preserve"> to identify tolerances for rotating equipment, such as the API </w:t>
      </w:r>
    </w:p>
    <w:p w14:paraId="506C0FF6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BD5258" w14:textId="2E4CB943" w:rsidR="008A14DC" w:rsidRP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A14DC">
        <w:rPr>
          <w:rFonts w:asciiTheme="minorBidi" w:hAnsiTheme="minorBidi"/>
        </w:rPr>
        <w:t xml:space="preserve">600series. In </w:t>
      </w:r>
      <w:proofErr w:type="gramStart"/>
      <w:r w:rsidRPr="008A14DC">
        <w:rPr>
          <w:rFonts w:asciiTheme="minorBidi" w:hAnsiTheme="minorBidi"/>
        </w:rPr>
        <w:t>addition</w:t>
      </w:r>
      <w:proofErr w:type="gramEnd"/>
      <w:r w:rsidRPr="008A14DC">
        <w:rPr>
          <w:rFonts w:asciiTheme="minorBidi" w:hAnsiTheme="minorBidi"/>
        </w:rPr>
        <w:t xml:space="preserve"> the following criteria shall be applied.</w:t>
      </w:r>
    </w:p>
    <w:p w14:paraId="7CC86770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42EE4F1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A14DC">
        <w:rPr>
          <w:rFonts w:asciiTheme="minorBidi" w:eastAsia="SymbolMT" w:hAnsiTheme="minorBidi"/>
        </w:rPr>
        <w:t xml:space="preserve">• </w:t>
      </w:r>
      <w:r w:rsidRPr="008A14DC">
        <w:rPr>
          <w:rFonts w:asciiTheme="minorBidi" w:hAnsiTheme="minorBidi"/>
        </w:rPr>
        <w:t xml:space="preserve">Normally no margin is taken if the flow is constant, a 10% margin can be used if the flow is </w:t>
      </w:r>
    </w:p>
    <w:p w14:paraId="630AF4A1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868A2C" w14:textId="3611C6F8" w:rsidR="008A14DC" w:rsidRP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A14DC">
        <w:rPr>
          <w:rFonts w:asciiTheme="minorBidi" w:hAnsiTheme="minorBidi"/>
        </w:rPr>
        <w:t>directly</w:t>
      </w:r>
      <w:r>
        <w:rPr>
          <w:rFonts w:asciiTheme="minorBidi" w:hAnsiTheme="minorBidi"/>
        </w:rPr>
        <w:t xml:space="preserve"> </w:t>
      </w:r>
      <w:r w:rsidRPr="008A14DC">
        <w:rPr>
          <w:rFonts w:asciiTheme="minorBidi" w:hAnsiTheme="minorBidi"/>
        </w:rPr>
        <w:t>coming from a production separator to take into account slugging regime.</w:t>
      </w:r>
    </w:p>
    <w:p w14:paraId="5C41D897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F99451A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A14DC">
        <w:rPr>
          <w:rFonts w:asciiTheme="minorBidi" w:eastAsia="SymbolMT" w:hAnsiTheme="minorBidi"/>
        </w:rPr>
        <w:t xml:space="preserve">• </w:t>
      </w:r>
      <w:r w:rsidRPr="008A14DC">
        <w:rPr>
          <w:rFonts w:asciiTheme="minorBidi" w:hAnsiTheme="minorBidi"/>
        </w:rPr>
        <w:t xml:space="preserve">The variations of gas compositions, molecular weight, specific heat ratio etc., and the </w:t>
      </w:r>
    </w:p>
    <w:p w14:paraId="308CDE4C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C2B83C" w14:textId="77777777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A14DC">
        <w:rPr>
          <w:rFonts w:asciiTheme="minorBidi" w:hAnsiTheme="minorBidi"/>
        </w:rPr>
        <w:t>operating</w:t>
      </w:r>
      <w:r>
        <w:rPr>
          <w:rFonts w:asciiTheme="minorBidi" w:hAnsiTheme="minorBidi"/>
        </w:rPr>
        <w:t xml:space="preserve"> </w:t>
      </w:r>
      <w:r w:rsidRPr="008A14DC">
        <w:rPr>
          <w:rFonts w:asciiTheme="minorBidi" w:hAnsiTheme="minorBidi"/>
        </w:rPr>
        <w:t xml:space="preserve">conditions (mainly suction pressure and temperature) shall be taken into account to </w:t>
      </w:r>
    </w:p>
    <w:p w14:paraId="355B015B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9B4B0C" w14:textId="1C604C47" w:rsidR="008A14DC" w:rsidRP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A14DC">
        <w:rPr>
          <w:rFonts w:asciiTheme="minorBidi" w:hAnsiTheme="minorBidi"/>
        </w:rPr>
        <w:t>determine the</w:t>
      </w:r>
      <w:r>
        <w:rPr>
          <w:rFonts w:asciiTheme="minorBidi" w:hAnsiTheme="minorBidi"/>
        </w:rPr>
        <w:t xml:space="preserve"> </w:t>
      </w:r>
      <w:r w:rsidRPr="008A14DC">
        <w:rPr>
          <w:rFonts w:asciiTheme="minorBidi" w:hAnsiTheme="minorBidi"/>
        </w:rPr>
        <w:t>sizing case, and shall be listed on the Process Data Sheet</w:t>
      </w:r>
    </w:p>
    <w:p w14:paraId="6536C941" w14:textId="01D3BEC6" w:rsidR="008A14DC" w:rsidRP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E87376E" w14:textId="7F4FD76C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>Compressor Process Specifications</w:t>
      </w:r>
    </w:p>
    <w:p w14:paraId="3508427F" w14:textId="77777777" w:rsidR="007F47BC" w:rsidRPr="00B22F63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4663D51" w14:textId="18EBCA25" w:rsidR="008A14DC" w:rsidRPr="00B22F63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9.2.1.1 Operating Case</w:t>
      </w:r>
    </w:p>
    <w:p w14:paraId="28B6B646" w14:textId="77777777" w:rsidR="007F47BC" w:rsidRP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BF473A" w14:textId="77777777" w:rsid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 xml:space="preserve">If more than one case exists, all these alternative cases shall be included in the specification so </w:t>
      </w:r>
    </w:p>
    <w:p w14:paraId="541BFFB7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E40CB41" w14:textId="211C41FB" w:rsidR="008A14DC" w:rsidRP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>that the compressor vendor is able to evaluate the most stringent case for design.</w:t>
      </w:r>
    </w:p>
    <w:p w14:paraId="6C989B36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C282E3" w14:textId="512DFEE6" w:rsidR="008A14DC" w:rsidRPr="00B22F63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9.2.1.2 Capacity</w:t>
      </w:r>
    </w:p>
    <w:p w14:paraId="26CB14AD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542DCDE" w14:textId="77777777" w:rsid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 xml:space="preserve">The volumetric flowrate capacity shall be determined by the compressor manufacturer from the </w:t>
      </w:r>
    </w:p>
    <w:p w14:paraId="70F8005A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759ABC" w14:textId="77777777" w:rsid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 xml:space="preserve">data sheet provided. The process engineer shall determine the mass flowrate based on </w:t>
      </w:r>
    </w:p>
    <w:p w14:paraId="2F137D57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0E5541B" w14:textId="36BDEC00" w:rsidR="008A14DC" w:rsidRP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>minimum, normal and maximum flow conditions. Design margins are as set out in Section 9.2.</w:t>
      </w:r>
    </w:p>
    <w:p w14:paraId="644CAB6F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D87138" w14:textId="19BC3512" w:rsidR="008A14DC" w:rsidRPr="00B22F63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9.2.1.3 Suction Temperature</w:t>
      </w:r>
    </w:p>
    <w:p w14:paraId="47880A90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1DEE0C1" w14:textId="77777777" w:rsid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 xml:space="preserve">Suction temperature is to be accurately specified since it is directly related to the volume of gas </w:t>
      </w:r>
    </w:p>
    <w:p w14:paraId="58F82403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D21AD7" w14:textId="77777777" w:rsid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 xml:space="preserve">at suction conditions, the discharge temperature, and the horsepower requirements. It is </w:t>
      </w:r>
    </w:p>
    <w:p w14:paraId="6BC03246" w14:textId="77777777" w:rsidR="007F47BC" w:rsidRDefault="007F47B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368C72C" w14:textId="77777777" w:rsidR="00851D30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>important for the vendor to know the minimum and maximum temperatures for proper</w:t>
      </w:r>
      <w:r w:rsidR="007F47BC">
        <w:rPr>
          <w:rFonts w:asciiTheme="minorBidi" w:hAnsiTheme="minorBidi"/>
        </w:rPr>
        <w:t xml:space="preserve"> </w:t>
      </w:r>
    </w:p>
    <w:p w14:paraId="51FBA150" w14:textId="77777777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B9517D" w14:textId="65ADA764" w:rsidR="008A14DC" w:rsidRP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>compressor design and selection of correct driver rating.</w:t>
      </w:r>
    </w:p>
    <w:p w14:paraId="64BE29BA" w14:textId="77777777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078113D" w14:textId="3D6848D0" w:rsidR="008A14DC" w:rsidRPr="00B22F63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9.2.1.4 Suction Pressure</w:t>
      </w:r>
    </w:p>
    <w:p w14:paraId="1E09F91B" w14:textId="77777777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77297B5" w14:textId="77777777" w:rsidR="00851D30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 xml:space="preserve">Suction pressure is the pressure at the suction flange of the compressor and not before filters, </w:t>
      </w:r>
    </w:p>
    <w:p w14:paraId="22D91F7B" w14:textId="77777777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27A4B43" w14:textId="7232D317" w:rsidR="008A14DC" w:rsidRPr="007F47B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lastRenderedPageBreak/>
        <w:t>pulsation dampers, etc. The suction pressure shall be accurately specified.</w:t>
      </w:r>
    </w:p>
    <w:p w14:paraId="5E999E41" w14:textId="77777777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A5EF68" w14:textId="7E996A8D" w:rsidR="008A14DC" w:rsidRPr="00B22F63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9.2.1.5 Molecular Weight</w:t>
      </w:r>
    </w:p>
    <w:p w14:paraId="607B8BBD" w14:textId="77777777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E229A2" w14:textId="77777777" w:rsidR="00851D30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 xml:space="preserve">Molecular weight is an important consideration in the design of a centrifugal compressor. When </w:t>
      </w:r>
    </w:p>
    <w:p w14:paraId="6572490B" w14:textId="77777777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88EDC6" w14:textId="77777777" w:rsidR="00851D30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 xml:space="preserve">this or any type of compressor is to be used in multiple services, the vendor is to be supplied </w:t>
      </w:r>
    </w:p>
    <w:p w14:paraId="2A606513" w14:textId="77777777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34A6495" w14:textId="4F124060" w:rsidR="008A14DC" w:rsidRDefault="008A14DC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7F47BC">
        <w:rPr>
          <w:rFonts w:asciiTheme="minorBidi" w:hAnsiTheme="minorBidi"/>
        </w:rPr>
        <w:t>with data on the molecular weight of the gases in each of these services.</w:t>
      </w:r>
    </w:p>
    <w:p w14:paraId="0A3C7EBE" w14:textId="4DD6E6A9" w:rsidR="00851D30" w:rsidRDefault="00851D30" w:rsidP="008A14D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130C58B" w14:textId="7C2F107B" w:rsidR="00851D30" w:rsidRPr="00B22F63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9.2.1.6 Specific Heat Ratio</w:t>
      </w:r>
    </w:p>
    <w:p w14:paraId="34984541" w14:textId="77777777" w:rsidR="00851D30" w:rsidRP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3DFD5E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 xml:space="preserve">The specific heat ratio is also an important consideration in the design of centrifugal and </w:t>
      </w:r>
    </w:p>
    <w:p w14:paraId="0DAFDC9F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DD046B8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reciprocating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 xml:space="preserve">compressor as it affects both power and efficiency of the machines. It shall be </w:t>
      </w:r>
    </w:p>
    <w:p w14:paraId="5CE2B677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A037505" w14:textId="5A35CC12" w:rsidR="00851D30" w:rsidRP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clearly documented what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 xml:space="preserve">the basis for the stated specific heat ratio </w:t>
      </w:r>
      <w:proofErr w:type="gramStart"/>
      <w:r w:rsidRPr="00851D30">
        <w:rPr>
          <w:rFonts w:asciiTheme="minorBidi" w:hAnsiTheme="minorBidi"/>
        </w:rPr>
        <w:t>e.g.</w:t>
      </w:r>
      <w:proofErr w:type="gramEnd"/>
      <w:r w:rsidRPr="00851D30">
        <w:rPr>
          <w:rFonts w:asciiTheme="minorBidi" w:hAnsiTheme="minorBidi"/>
        </w:rPr>
        <w:t xml:space="preserve"> ideal or polytropic etc.</w:t>
      </w:r>
    </w:p>
    <w:p w14:paraId="1B2F217B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1AD1DBB" w14:textId="007ECA9A" w:rsidR="00851D30" w:rsidRPr="00B22F63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9.2.1.7 Compressor Power Estimation</w:t>
      </w:r>
    </w:p>
    <w:p w14:paraId="59DD01C3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7E75B45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 xml:space="preserve">Compressor power estimates shall include gear losses. When a compressor is to be used in </w:t>
      </w:r>
    </w:p>
    <w:p w14:paraId="6A3E4836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5FC335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vacuum or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 xml:space="preserve">refrigeration service, peak driver load may be required during start-up and a footnote </w:t>
      </w:r>
    </w:p>
    <w:p w14:paraId="66D96791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495EEEB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to this effect is to be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 xml:space="preserve">added to the specification form. The final determination of compressor </w:t>
      </w:r>
    </w:p>
    <w:p w14:paraId="28348EAC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2327FC" w14:textId="76FB77EC" w:rsidR="00851D30" w:rsidRP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power requirements and discharge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 xml:space="preserve">gas temperatures </w:t>
      </w:r>
      <w:proofErr w:type="gramStart"/>
      <w:r w:rsidRPr="00851D30">
        <w:rPr>
          <w:rFonts w:asciiTheme="minorBidi" w:hAnsiTheme="minorBidi"/>
        </w:rPr>
        <w:t>is</w:t>
      </w:r>
      <w:proofErr w:type="gramEnd"/>
      <w:r w:rsidRPr="00851D30">
        <w:rPr>
          <w:rFonts w:asciiTheme="minorBidi" w:hAnsiTheme="minorBidi"/>
        </w:rPr>
        <w:t xml:space="preserve"> part of the vendor’s responsibility.</w:t>
      </w:r>
    </w:p>
    <w:p w14:paraId="0370E609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C1B9B4" w14:textId="1D35A04B" w:rsidR="00851D30" w:rsidRPr="00B22F63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9.2.1.8 Gas Composition</w:t>
      </w:r>
    </w:p>
    <w:p w14:paraId="427AF84D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97FE24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 xml:space="preserve">This is to be supplied by the process engineer and is to be expressed on a wet basis if the gas </w:t>
      </w:r>
    </w:p>
    <w:p w14:paraId="17BC63C5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9DFE709" w14:textId="5FFD6945" w:rsidR="00851D30" w:rsidRP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contains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>moisture.</w:t>
      </w:r>
    </w:p>
    <w:p w14:paraId="551ACDCD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AF15CB" w14:textId="09F1C36B" w:rsidR="00851D30" w:rsidRPr="00B22F63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9.2.1.9 Discharge Temperature (maximum allowable)</w:t>
      </w:r>
    </w:p>
    <w:p w14:paraId="1AE284AA" w14:textId="77777777" w:rsidR="00851D30" w:rsidRP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700E02E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 xml:space="preserve">This is to be supplied by the process engineer when a known process limitation exists. </w:t>
      </w:r>
    </w:p>
    <w:p w14:paraId="191564FC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9B37A1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Discharge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 xml:space="preserve">temperatures are limited by gas reactions, </w:t>
      </w:r>
      <w:proofErr w:type="spellStart"/>
      <w:r w:rsidRPr="00851D30">
        <w:rPr>
          <w:rFonts w:asciiTheme="minorBidi" w:hAnsiTheme="minorBidi"/>
        </w:rPr>
        <w:t>eg.</w:t>
      </w:r>
      <w:proofErr w:type="spellEnd"/>
      <w:r w:rsidRPr="00851D30">
        <w:rPr>
          <w:rFonts w:asciiTheme="minorBidi" w:hAnsiTheme="minorBidi"/>
        </w:rPr>
        <w:t xml:space="preserve"> </w:t>
      </w:r>
      <w:proofErr w:type="spellStart"/>
      <w:r w:rsidRPr="00851D30">
        <w:rPr>
          <w:rFonts w:asciiTheme="minorBidi" w:hAnsiTheme="minorBidi"/>
        </w:rPr>
        <w:t>polymerisation</w:t>
      </w:r>
      <w:proofErr w:type="spellEnd"/>
      <w:r w:rsidRPr="00851D30">
        <w:rPr>
          <w:rFonts w:asciiTheme="minorBidi" w:hAnsiTheme="minorBidi"/>
        </w:rPr>
        <w:t xml:space="preserve"> or in the case of air </w:t>
      </w:r>
    </w:p>
    <w:p w14:paraId="2F010181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C81C020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compressors with the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 xml:space="preserve">lube oil, safe lubrication temperatures. Some compressors are limited by </w:t>
      </w:r>
    </w:p>
    <w:p w14:paraId="7544A15B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BB3BD4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mechanical considerations and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 xml:space="preserve">these shall be defined by the Mechanical Equipment Group and </w:t>
      </w:r>
    </w:p>
    <w:p w14:paraId="50253F34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2BC599" w14:textId="5DF30C21" w:rsidR="00851D30" w:rsidRP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the compressor vendor.</w:t>
      </w:r>
    </w:p>
    <w:p w14:paraId="72656436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48624F" w14:textId="3FF69957" w:rsidR="00851D30" w:rsidRPr="00B22F63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lastRenderedPageBreak/>
        <w:t>9.2.1.10 Corrosive Compounds</w:t>
      </w:r>
    </w:p>
    <w:p w14:paraId="3D619DE1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B2C4569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 xml:space="preserve">Corrosive compounds in the gas (such as </w:t>
      </w:r>
      <w:proofErr w:type="spellStart"/>
      <w:r w:rsidRPr="00851D30">
        <w:rPr>
          <w:rFonts w:asciiTheme="minorBidi" w:hAnsiTheme="minorBidi"/>
        </w:rPr>
        <w:t>sulphur</w:t>
      </w:r>
      <w:proofErr w:type="spellEnd"/>
      <w:r w:rsidRPr="00851D30">
        <w:rPr>
          <w:rFonts w:asciiTheme="minorBidi" w:hAnsiTheme="minorBidi"/>
        </w:rPr>
        <w:t xml:space="preserve"> oxides, hydrogen </w:t>
      </w:r>
      <w:proofErr w:type="spellStart"/>
      <w:r w:rsidRPr="00851D30">
        <w:rPr>
          <w:rFonts w:asciiTheme="minorBidi" w:hAnsiTheme="minorBidi"/>
        </w:rPr>
        <w:t>sulphides</w:t>
      </w:r>
      <w:proofErr w:type="spellEnd"/>
      <w:r w:rsidRPr="00851D30">
        <w:rPr>
          <w:rFonts w:asciiTheme="minorBidi" w:hAnsiTheme="minorBidi"/>
        </w:rPr>
        <w:t xml:space="preserve">, acidic </w:t>
      </w:r>
    </w:p>
    <w:p w14:paraId="62630359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3AEE30" w14:textId="6F713589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 xml:space="preserve">compounds, chlorides, etc.), shall be specified by the process engineer as these may determine </w:t>
      </w:r>
    </w:p>
    <w:p w14:paraId="4588A9AC" w14:textId="77777777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5BBE9B" w14:textId="4325C209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51D30">
        <w:rPr>
          <w:rFonts w:asciiTheme="minorBidi" w:hAnsiTheme="minorBidi"/>
        </w:rPr>
        <w:t>the selection of</w:t>
      </w:r>
      <w:r>
        <w:rPr>
          <w:rFonts w:asciiTheme="minorBidi" w:hAnsiTheme="minorBidi"/>
        </w:rPr>
        <w:t xml:space="preserve"> </w:t>
      </w:r>
      <w:r w:rsidRPr="00851D30">
        <w:rPr>
          <w:rFonts w:asciiTheme="minorBidi" w:hAnsiTheme="minorBidi"/>
        </w:rPr>
        <w:t>materials by materials group or the compressor manufacturer.</w:t>
      </w:r>
    </w:p>
    <w:p w14:paraId="1A91A7DE" w14:textId="60E1A5E5" w:rsidR="009B059F" w:rsidRDefault="009B059F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4A96D4" w14:textId="36FDAE4B" w:rsidR="009B059F" w:rsidRP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9.2.1.11 Start-up considerations</w:t>
      </w:r>
    </w:p>
    <w:p w14:paraId="3D144AD6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B55F82" w14:textId="77777777" w:rsid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Start-up methods shall be considered by the process engineer since items such as anti-surge </w:t>
      </w:r>
    </w:p>
    <w:p w14:paraId="47F67ED4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A28007" w14:textId="77777777" w:rsid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control</w:t>
      </w:r>
      <w:r>
        <w:rPr>
          <w:rFonts w:asciiTheme="minorBidi" w:hAnsiTheme="minorBidi"/>
        </w:rPr>
        <w:t xml:space="preserve"> </w:t>
      </w:r>
      <w:r w:rsidRPr="009B059F">
        <w:rPr>
          <w:rFonts w:asciiTheme="minorBidi" w:hAnsiTheme="minorBidi"/>
        </w:rPr>
        <w:t xml:space="preserve">systems, bypass lines, valve lifters and pockets on reciprocators, etc., are involved. In </w:t>
      </w:r>
    </w:p>
    <w:p w14:paraId="3951FE17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76621C" w14:textId="77777777" w:rsid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addition, compressors generally require a running-in period during which time an alternative </w:t>
      </w:r>
    </w:p>
    <w:p w14:paraId="744A1999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344B5B" w14:textId="77777777" w:rsid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feed gas may be </w:t>
      </w:r>
      <w:proofErr w:type="spellStart"/>
      <w:proofErr w:type="gramStart"/>
      <w:r w:rsidRPr="009B059F">
        <w:rPr>
          <w:rFonts w:asciiTheme="minorBidi" w:hAnsiTheme="minorBidi"/>
        </w:rPr>
        <w:t>used.If</w:t>
      </w:r>
      <w:proofErr w:type="spellEnd"/>
      <w:proofErr w:type="gramEnd"/>
      <w:r w:rsidRPr="009B059F">
        <w:rPr>
          <w:rFonts w:asciiTheme="minorBidi" w:hAnsiTheme="minorBidi"/>
        </w:rPr>
        <w:t xml:space="preserve"> air is to be used for running-in, then suitable vents, etc. may be an </w:t>
      </w:r>
    </w:p>
    <w:p w14:paraId="6805C878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A1F271B" w14:textId="383BC51D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additional requirement.</w:t>
      </w:r>
    </w:p>
    <w:p w14:paraId="162E5CAE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2BFA3F" w14:textId="77777777" w:rsidR="009B059F" w:rsidRP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9.2.1.12 Compressor Selection and Comparison</w:t>
      </w:r>
    </w:p>
    <w:p w14:paraId="32ECF3D1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BA62F83" w14:textId="40E882C1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Centrifugal compressors are the preferred type for the majority of applications.</w:t>
      </w:r>
    </w:p>
    <w:p w14:paraId="3D5DA52A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842720" w14:textId="77777777" w:rsid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Reciprocating compressors shall be considered for conditions of low flow, high differential </w:t>
      </w:r>
    </w:p>
    <w:p w14:paraId="3B90AE0D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1831A2" w14:textId="77777777" w:rsid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pressures, intermittent loads, varying gas densities, and varying discharge pressures, combined </w:t>
      </w:r>
    </w:p>
    <w:p w14:paraId="4D2E8EEB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F10A96" w14:textId="5D34C9CC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with moderate temperatures.</w:t>
      </w:r>
    </w:p>
    <w:p w14:paraId="0B0116F0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E0CDB0" w14:textId="77777777" w:rsid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Screw compressors shall be employed for applications involving relatively low flows and </w:t>
      </w:r>
    </w:p>
    <w:p w14:paraId="13CCBDC3" w14:textId="77777777" w:rsidR="00B22F63" w:rsidRDefault="00B22F63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4A4CE8C" w14:textId="043F848D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differential pressures. Their selection shall be referred to the rotating equipment specialists.</w:t>
      </w:r>
    </w:p>
    <w:p w14:paraId="409F9680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194AD40" w14:textId="455D70FC" w:rsidR="009B059F" w:rsidRP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9.2.1.13 Safety Considerations</w:t>
      </w:r>
    </w:p>
    <w:p w14:paraId="2CC44E23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FC7394E" w14:textId="01F65F59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The following potential hazards shall be considered for compressor installations.</w:t>
      </w:r>
    </w:p>
    <w:p w14:paraId="63B48982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EE42FE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a) At high pressures, many reactions proceed at higher rates, </w:t>
      </w:r>
      <w:proofErr w:type="gramStart"/>
      <w:r w:rsidRPr="009B059F">
        <w:rPr>
          <w:rFonts w:asciiTheme="minorBidi" w:hAnsiTheme="minorBidi"/>
        </w:rPr>
        <w:t>e.g.</w:t>
      </w:r>
      <w:proofErr w:type="gramEnd"/>
      <w:r w:rsidRPr="009B059F">
        <w:rPr>
          <w:rFonts w:asciiTheme="minorBidi" w:hAnsiTheme="minorBidi"/>
        </w:rPr>
        <w:t xml:space="preserve"> the reaction between a</w:t>
      </w:r>
    </w:p>
    <w:p w14:paraId="0FE2D238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78D0C6C" w14:textId="200C3891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hydrocarbon lube oil and oxygen or air. The discharge temperature of air from reciprocating</w:t>
      </w:r>
    </w:p>
    <w:p w14:paraId="2F8E84E5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2278B5" w14:textId="0BA76306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compressors </w:t>
      </w:r>
      <w:proofErr w:type="gramStart"/>
      <w:r w:rsidRPr="009B059F">
        <w:rPr>
          <w:rFonts w:asciiTheme="minorBidi" w:hAnsiTheme="minorBidi"/>
        </w:rPr>
        <w:t>is</w:t>
      </w:r>
      <w:proofErr w:type="gramEnd"/>
      <w:r w:rsidRPr="009B059F">
        <w:rPr>
          <w:rFonts w:asciiTheme="minorBidi" w:hAnsiTheme="minorBidi"/>
        </w:rPr>
        <w:t xml:space="preserve"> generally limited to about 149-166°C. Compressor circuits frequently have</w:t>
      </w:r>
    </w:p>
    <w:p w14:paraId="01B937F3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A7D79B1" w14:textId="098D0303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automatic shutdown instrumentation, which operates on high gas discharge temperature.</w:t>
      </w:r>
    </w:p>
    <w:p w14:paraId="6847EAEC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AB24F26" w14:textId="39A41F0C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lastRenderedPageBreak/>
        <w:t>b) Excessive discharge pressures from positive displacement machines can be attained if a</w:t>
      </w:r>
    </w:p>
    <w:p w14:paraId="354848B3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932219" w14:textId="2A0C4F3B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discharge valve is inadvertently closed. Therefore, safety valves are mandatory for this class of</w:t>
      </w:r>
    </w:p>
    <w:p w14:paraId="46B4BE12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8FE2E3" w14:textId="3119D2B2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compressors.</w:t>
      </w:r>
    </w:p>
    <w:p w14:paraId="7550BE0E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FFF515" w14:textId="1EEC965A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c) Adequate ventilation of the compressor house shall be provided when compressing toxic or</w:t>
      </w:r>
    </w:p>
    <w:p w14:paraId="23E77A65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69FF92" w14:textId="024F2D31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flammable gases. This is frequently accomplished by omitting the siding from a portion of the</w:t>
      </w:r>
    </w:p>
    <w:p w14:paraId="3584B107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7E4ED1" w14:textId="42258C50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compressor house.</w:t>
      </w:r>
    </w:p>
    <w:p w14:paraId="0B9237FB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A28C68" w14:textId="3E883CD3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d) Adequate inlet KO drums shall be provided where necessary to prevent liquid slugs from</w:t>
      </w:r>
    </w:p>
    <w:p w14:paraId="08504611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F13B83" w14:textId="037A5D0C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damaging compressors. Providing demisters in the KO drum can reduce entrainment.</w:t>
      </w:r>
    </w:p>
    <w:p w14:paraId="38206CF2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C063F6E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e) Rotating compressors and their drivers have speed limitations. Trip-outs are indicated and </w:t>
      </w:r>
    </w:p>
    <w:p w14:paraId="1CF5EC7E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9B6139" w14:textId="26BC32CF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these</w:t>
      </w:r>
      <w:r>
        <w:rPr>
          <w:rFonts w:asciiTheme="minorBidi" w:hAnsiTheme="minorBidi"/>
        </w:rPr>
        <w:t xml:space="preserve"> </w:t>
      </w:r>
      <w:r w:rsidRPr="009B059F">
        <w:rPr>
          <w:rFonts w:asciiTheme="minorBidi" w:hAnsiTheme="minorBidi"/>
        </w:rPr>
        <w:t>are usually supplied by the vendor and specified by the Mechanical Equipment Section.</w:t>
      </w:r>
    </w:p>
    <w:p w14:paraId="09586F63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ED921D" w14:textId="217E6794" w:rsidR="009B059F" w:rsidRP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9.2.1.14 Bearing and Seal Losses</w:t>
      </w:r>
    </w:p>
    <w:p w14:paraId="7BB42E45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F978566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The polytropic horsepower absorbed by the gas compression phase does not include additional </w:t>
      </w:r>
    </w:p>
    <w:p w14:paraId="71B9ADA1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778A51" w14:textId="42E54CA2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proofErr w:type="spellStart"/>
      <w:proofErr w:type="gramStart"/>
      <w:r w:rsidRPr="009B059F">
        <w:rPr>
          <w:rFonts w:asciiTheme="minorBidi" w:hAnsiTheme="minorBidi"/>
        </w:rPr>
        <w:t>power,which</w:t>
      </w:r>
      <w:proofErr w:type="spellEnd"/>
      <w:proofErr w:type="gramEnd"/>
      <w:r w:rsidRPr="009B059F">
        <w:rPr>
          <w:rFonts w:asciiTheme="minorBidi" w:hAnsiTheme="minorBidi"/>
        </w:rPr>
        <w:t xml:space="preserve"> is required for bearing and seal losses.</w:t>
      </w:r>
    </w:p>
    <w:p w14:paraId="68BE3CE5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69C754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The combined losses shall be estimated from the table below and shall be added to the </w:t>
      </w:r>
    </w:p>
    <w:p w14:paraId="02C23A4B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673822" w14:textId="2910C0D3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polytropic power</w:t>
      </w:r>
      <w:r>
        <w:rPr>
          <w:rFonts w:asciiTheme="minorBidi" w:hAnsiTheme="minorBidi"/>
        </w:rPr>
        <w:t xml:space="preserve"> </w:t>
      </w:r>
      <w:r w:rsidRPr="009B059F">
        <w:rPr>
          <w:rFonts w:asciiTheme="minorBidi" w:hAnsiTheme="minorBidi"/>
        </w:rPr>
        <w:t>requirement.</w:t>
      </w:r>
    </w:p>
    <w:p w14:paraId="56A3DB2E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5E13CB4" w14:textId="671C61EE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Polytropic Power, kW Power Loss, kW</w:t>
      </w:r>
    </w:p>
    <w:p w14:paraId="7E9D1E81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E2A2C0" w14:textId="198E2350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9B059F">
        <w:rPr>
          <w:rFonts w:asciiTheme="minorBidi" w:hAnsiTheme="minorBidi"/>
        </w:rPr>
        <w:t>Up to 4500</w:t>
      </w:r>
      <w:r>
        <w:rPr>
          <w:rFonts w:asciiTheme="minorBidi" w:hAnsiTheme="minorBidi"/>
        </w:rPr>
        <w:t xml:space="preserve">                             </w:t>
      </w:r>
      <w:r w:rsidRPr="009B059F">
        <w:rPr>
          <w:rFonts w:asciiTheme="minorBidi" w:hAnsiTheme="minorBidi"/>
        </w:rPr>
        <w:t xml:space="preserve"> 19</w:t>
      </w:r>
    </w:p>
    <w:p w14:paraId="0B00632C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</w:p>
    <w:p w14:paraId="01D97CC7" w14:textId="400D480F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Above 4500 </w:t>
      </w:r>
      <w:r>
        <w:rPr>
          <w:rFonts w:asciiTheme="minorBidi" w:hAnsiTheme="minorBidi"/>
        </w:rPr>
        <w:t xml:space="preserve">                            </w:t>
      </w:r>
      <w:r w:rsidRPr="009B059F">
        <w:rPr>
          <w:rFonts w:asciiTheme="minorBidi" w:hAnsiTheme="minorBidi"/>
        </w:rPr>
        <w:t>38</w:t>
      </w:r>
    </w:p>
    <w:p w14:paraId="0FDDE53D" w14:textId="4EB00EDB" w:rsidR="00851D30" w:rsidRDefault="00851D30" w:rsidP="00851D3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72BD5A" w14:textId="2CCDE430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Gear Losses</w:t>
      </w:r>
    </w:p>
    <w:p w14:paraId="71B7D3CF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31E308E3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The mechanical efficiency of gears used to transmit power from a driver to a compressor varies </w:t>
      </w:r>
    </w:p>
    <w:p w14:paraId="2BB60421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0AA878" w14:textId="6DD8A81B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as</w:t>
      </w:r>
      <w:r>
        <w:rPr>
          <w:rFonts w:asciiTheme="minorBidi" w:hAnsiTheme="minorBidi"/>
        </w:rPr>
        <w:t xml:space="preserve"> </w:t>
      </w:r>
      <w:r w:rsidRPr="009B059F">
        <w:rPr>
          <w:rFonts w:asciiTheme="minorBidi" w:hAnsiTheme="minorBidi"/>
        </w:rPr>
        <w:t>follows:</w:t>
      </w:r>
    </w:p>
    <w:p w14:paraId="0BB1531B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EDDC9D" w14:textId="7917B732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Type of Gear                                    Mech. Efficiency                                                % Gear Loss</w:t>
      </w:r>
    </w:p>
    <w:p w14:paraId="1DDBE570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351E6B" w14:textId="6201DB96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Single Reduction                                    </w:t>
      </w:r>
      <w:r>
        <w:rPr>
          <w:rFonts w:asciiTheme="minorBidi" w:hAnsiTheme="minorBidi"/>
        </w:rPr>
        <w:t xml:space="preserve"> </w:t>
      </w:r>
      <w:r w:rsidRPr="009B059F">
        <w:rPr>
          <w:rFonts w:asciiTheme="minorBidi" w:hAnsiTheme="minorBidi"/>
        </w:rPr>
        <w:t>98-98.5                                                             2 – 1.5 %</w:t>
      </w:r>
    </w:p>
    <w:p w14:paraId="787CED33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ADCCF3B" w14:textId="7C51EB32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lastRenderedPageBreak/>
        <w:t xml:space="preserve">Double Reduction                                  </w:t>
      </w:r>
      <w:r>
        <w:rPr>
          <w:rFonts w:asciiTheme="minorBidi" w:hAnsiTheme="minorBidi"/>
        </w:rPr>
        <w:t xml:space="preserve"> </w:t>
      </w:r>
      <w:r w:rsidRPr="009B059F">
        <w:rPr>
          <w:rFonts w:asciiTheme="minorBidi" w:hAnsiTheme="minorBidi"/>
        </w:rPr>
        <w:t xml:space="preserve"> 97-97.5                                                             3 – 2.5 %</w:t>
      </w:r>
    </w:p>
    <w:p w14:paraId="263E2CA7" w14:textId="77777777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06D489" w14:textId="5AC3D1E1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 xml:space="preserve">Triple Reduction                                      96-96.5                                                          </w:t>
      </w:r>
      <w:r w:rsidR="00673525">
        <w:rPr>
          <w:rFonts w:asciiTheme="minorBidi" w:hAnsiTheme="minorBidi"/>
        </w:rPr>
        <w:t xml:space="preserve"> </w:t>
      </w:r>
      <w:r w:rsidRPr="009B059F">
        <w:rPr>
          <w:rFonts w:asciiTheme="minorBidi" w:hAnsiTheme="minorBidi"/>
        </w:rPr>
        <w:t xml:space="preserve">  4 – 3.5 %</w:t>
      </w:r>
    </w:p>
    <w:p w14:paraId="25577A88" w14:textId="77777777" w:rsidR="00673525" w:rsidRPr="009B059F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AECD12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147E43" w14:textId="3A43D0D2" w:rsidR="009B059F" w:rsidRPr="00B22F63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B22F63">
        <w:rPr>
          <w:rFonts w:asciiTheme="minorBidi" w:hAnsiTheme="minorBidi"/>
          <w:b/>
          <w:bCs/>
        </w:rPr>
        <w:t>9.3 Heater and Boiler</w:t>
      </w:r>
    </w:p>
    <w:p w14:paraId="526B3A82" w14:textId="77777777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E3C98CC" w14:textId="5EBA0ED0" w:rsid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hAnsiTheme="minorBidi"/>
        </w:rPr>
        <w:t>The design margins to be applied are as follows:</w:t>
      </w:r>
    </w:p>
    <w:p w14:paraId="22D72764" w14:textId="77777777" w:rsidR="00673525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8BDCFB" w14:textId="77777777" w:rsidR="00673525" w:rsidRPr="009B059F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BE9663" w14:textId="7BCD1F2F" w:rsidR="009B059F" w:rsidRPr="009B059F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eastAsia="SymbolMT" w:hAnsiTheme="minorBidi"/>
        </w:rPr>
        <w:t xml:space="preserve">• </w:t>
      </w:r>
      <w:r w:rsidRPr="009B059F">
        <w:rPr>
          <w:rFonts w:asciiTheme="minorBidi" w:hAnsiTheme="minorBidi"/>
        </w:rPr>
        <w:t xml:space="preserve">Fired heaters and </w:t>
      </w:r>
      <w:r w:rsidR="00673525" w:rsidRPr="009B059F">
        <w:rPr>
          <w:rFonts w:asciiTheme="minorBidi" w:hAnsiTheme="minorBidi"/>
        </w:rPr>
        <w:t>furnaces:</w:t>
      </w:r>
      <w:r w:rsidRPr="009B059F">
        <w:rPr>
          <w:rFonts w:asciiTheme="minorBidi" w:hAnsiTheme="minorBidi"/>
        </w:rPr>
        <w:t xml:space="preserve"> </w:t>
      </w:r>
      <w:r w:rsidR="00673525">
        <w:rPr>
          <w:rFonts w:asciiTheme="minorBidi" w:hAnsiTheme="minorBidi"/>
        </w:rPr>
        <w:t xml:space="preserve">                         </w:t>
      </w:r>
      <w:r w:rsidRPr="009B059F">
        <w:rPr>
          <w:rFonts w:asciiTheme="minorBidi" w:hAnsiTheme="minorBidi"/>
        </w:rPr>
        <w:t>10% on design duty</w:t>
      </w:r>
    </w:p>
    <w:p w14:paraId="120C97B6" w14:textId="77777777" w:rsidR="00673525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336BC27" w14:textId="65F20DE9" w:rsidR="00851D30" w:rsidRDefault="009B059F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B059F">
        <w:rPr>
          <w:rFonts w:asciiTheme="minorBidi" w:eastAsia="SymbolMT" w:hAnsiTheme="minorBidi"/>
        </w:rPr>
        <w:t xml:space="preserve">• </w:t>
      </w:r>
      <w:r w:rsidR="00673525" w:rsidRPr="009B059F">
        <w:rPr>
          <w:rFonts w:asciiTheme="minorBidi" w:hAnsiTheme="minorBidi"/>
        </w:rPr>
        <w:t>Boilers:</w:t>
      </w:r>
      <w:r w:rsidRPr="009B059F">
        <w:rPr>
          <w:rFonts w:asciiTheme="minorBidi" w:hAnsiTheme="minorBidi"/>
        </w:rPr>
        <w:t xml:space="preserve"> </w:t>
      </w:r>
      <w:r w:rsidR="00673525">
        <w:rPr>
          <w:rFonts w:asciiTheme="minorBidi" w:hAnsiTheme="minorBidi"/>
        </w:rPr>
        <w:t xml:space="preserve">                                                         </w:t>
      </w:r>
      <w:r w:rsidRPr="009B059F">
        <w:rPr>
          <w:rFonts w:asciiTheme="minorBidi" w:hAnsiTheme="minorBidi"/>
        </w:rPr>
        <w:t>10% on design flow rate</w:t>
      </w:r>
    </w:p>
    <w:p w14:paraId="31535BB5" w14:textId="77777777" w:rsidR="00673525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70FD843" w14:textId="77777777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396CFE" w14:textId="77777777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793450" w14:textId="15E8560A" w:rsidR="00673525" w:rsidRPr="006006DC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Vessel</w:t>
      </w:r>
    </w:p>
    <w:p w14:paraId="4FF73C82" w14:textId="77777777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D89C8F" w14:textId="6F16F7F4" w:rsidR="00673525" w:rsidRPr="006006DC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9.4.1 Overdesign Factor</w:t>
      </w:r>
    </w:p>
    <w:p w14:paraId="5F3347DF" w14:textId="77777777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AFAD5F8" w14:textId="4D591625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73525">
        <w:rPr>
          <w:rFonts w:asciiTheme="minorBidi" w:eastAsia="SymbolMT" w:hAnsiTheme="minorBidi"/>
        </w:rPr>
        <w:t xml:space="preserve">• </w:t>
      </w:r>
      <w:r w:rsidRPr="00673525">
        <w:rPr>
          <w:rFonts w:asciiTheme="minorBidi" w:hAnsiTheme="minorBidi"/>
        </w:rPr>
        <w:t>First separation equipment (plant inlet</w:t>
      </w:r>
      <w:proofErr w:type="gramStart"/>
      <w:r w:rsidRPr="00673525">
        <w:rPr>
          <w:rFonts w:asciiTheme="minorBidi" w:hAnsiTheme="minorBidi"/>
        </w:rPr>
        <w:t>) :</w:t>
      </w:r>
      <w:proofErr w:type="gramEnd"/>
      <w:r w:rsidRPr="00673525">
        <w:rPr>
          <w:rFonts w:asciiTheme="minorBidi" w:hAnsiTheme="minorBidi"/>
        </w:rPr>
        <w:t xml:space="preserve"> 10% on inlet gas flow rate</w:t>
      </w:r>
    </w:p>
    <w:p w14:paraId="6DB36500" w14:textId="77777777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3EF5187" w14:textId="1636AFDB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73525">
        <w:rPr>
          <w:rFonts w:asciiTheme="minorBidi" w:eastAsia="SymbolMT" w:hAnsiTheme="minorBidi"/>
        </w:rPr>
        <w:t xml:space="preserve">• </w:t>
      </w:r>
      <w:r w:rsidRPr="00673525">
        <w:rPr>
          <w:rFonts w:asciiTheme="minorBidi" w:hAnsiTheme="minorBidi"/>
        </w:rPr>
        <w:t xml:space="preserve">Other </w:t>
      </w:r>
      <w:proofErr w:type="gramStart"/>
      <w:r w:rsidRPr="00673525">
        <w:rPr>
          <w:rFonts w:asciiTheme="minorBidi" w:hAnsiTheme="minorBidi"/>
        </w:rPr>
        <w:t>drums :</w:t>
      </w:r>
      <w:proofErr w:type="gramEnd"/>
      <w:r w:rsidRPr="00673525">
        <w:rPr>
          <w:rFonts w:asciiTheme="minorBidi" w:hAnsiTheme="minorBidi"/>
        </w:rPr>
        <w:t xml:space="preserve"> 0% unless specific requirements</w:t>
      </w:r>
    </w:p>
    <w:p w14:paraId="4B052BF7" w14:textId="77777777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1777FE" w14:textId="2074808B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73525">
        <w:rPr>
          <w:rFonts w:asciiTheme="minorBidi" w:eastAsia="SymbolMT" w:hAnsiTheme="minorBidi"/>
        </w:rPr>
        <w:t xml:space="preserve">• </w:t>
      </w:r>
      <w:r w:rsidRPr="00673525">
        <w:rPr>
          <w:rFonts w:asciiTheme="minorBidi" w:hAnsiTheme="minorBidi"/>
        </w:rPr>
        <w:t xml:space="preserve">Fractionation </w:t>
      </w:r>
      <w:proofErr w:type="gramStart"/>
      <w:r w:rsidRPr="00673525">
        <w:rPr>
          <w:rFonts w:asciiTheme="minorBidi" w:hAnsiTheme="minorBidi"/>
        </w:rPr>
        <w:t>column :</w:t>
      </w:r>
      <w:proofErr w:type="gramEnd"/>
      <w:r w:rsidRPr="00673525">
        <w:rPr>
          <w:rFonts w:asciiTheme="minorBidi" w:hAnsiTheme="minorBidi"/>
        </w:rPr>
        <w:t xml:space="preserve"> 0% unless specific requirements</w:t>
      </w:r>
    </w:p>
    <w:p w14:paraId="307417DC" w14:textId="77777777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2631DD8" w14:textId="70C411B6" w:rsidR="00673525" w:rsidRPr="006006DC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 xml:space="preserve">9.4.2 </w:t>
      </w:r>
      <w:proofErr w:type="spellStart"/>
      <w:r w:rsidRPr="006006DC">
        <w:rPr>
          <w:rFonts w:asciiTheme="minorBidi" w:hAnsiTheme="minorBidi"/>
          <w:b/>
          <w:bCs/>
        </w:rPr>
        <w:t>Vapour</w:t>
      </w:r>
      <w:proofErr w:type="spellEnd"/>
      <w:r w:rsidRPr="006006DC">
        <w:rPr>
          <w:rFonts w:asciiTheme="minorBidi" w:hAnsiTheme="minorBidi"/>
          <w:b/>
          <w:bCs/>
        </w:rPr>
        <w:t xml:space="preserve"> Area Sizing</w:t>
      </w:r>
    </w:p>
    <w:p w14:paraId="2CE85533" w14:textId="77777777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7CC7C1" w14:textId="68195686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73525">
        <w:rPr>
          <w:rFonts w:asciiTheme="minorBidi" w:hAnsiTheme="minorBidi"/>
        </w:rPr>
        <w:t>The following excludes the flare/vent drums, desalters and electrostatic dehydrators.</w:t>
      </w:r>
    </w:p>
    <w:p w14:paraId="2F193A15" w14:textId="77777777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A92FD0" w14:textId="77777777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73525">
        <w:rPr>
          <w:rFonts w:asciiTheme="minorBidi" w:eastAsia="SymbolMT" w:hAnsiTheme="minorBidi"/>
        </w:rPr>
        <w:t xml:space="preserve">• </w:t>
      </w:r>
      <w:r w:rsidRPr="00673525">
        <w:rPr>
          <w:rFonts w:asciiTheme="minorBidi" w:hAnsiTheme="minorBidi"/>
        </w:rPr>
        <w:t xml:space="preserve">If internals are installed, the common </w:t>
      </w:r>
      <w:proofErr w:type="spellStart"/>
      <w:r w:rsidRPr="00673525">
        <w:rPr>
          <w:rFonts w:asciiTheme="minorBidi" w:hAnsiTheme="minorBidi"/>
        </w:rPr>
        <w:t>vapour</w:t>
      </w:r>
      <w:proofErr w:type="spellEnd"/>
      <w:r w:rsidRPr="00673525">
        <w:rPr>
          <w:rFonts w:asciiTheme="minorBidi" w:hAnsiTheme="minorBidi"/>
        </w:rPr>
        <w:t xml:space="preserve"> internal shall be a wire mesh but for some </w:t>
      </w:r>
    </w:p>
    <w:p w14:paraId="62D1ED98" w14:textId="77777777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A18397F" w14:textId="089BF9FC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73525">
        <w:rPr>
          <w:rFonts w:asciiTheme="minorBidi" w:hAnsiTheme="minorBidi"/>
        </w:rPr>
        <w:t>services a</w:t>
      </w:r>
      <w:r>
        <w:rPr>
          <w:rFonts w:asciiTheme="minorBidi" w:hAnsiTheme="minorBidi"/>
        </w:rPr>
        <w:t xml:space="preserve"> </w:t>
      </w:r>
      <w:r w:rsidRPr="00673525">
        <w:rPr>
          <w:rFonts w:asciiTheme="minorBidi" w:hAnsiTheme="minorBidi"/>
        </w:rPr>
        <w:t>vane pack can be used with COMPANY approval.</w:t>
      </w:r>
    </w:p>
    <w:p w14:paraId="2A27FB4A" w14:textId="77777777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A0616A0" w14:textId="2A94D123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73525">
        <w:rPr>
          <w:rFonts w:asciiTheme="minorBidi" w:eastAsia="SymbolMT" w:hAnsiTheme="minorBidi"/>
        </w:rPr>
        <w:t xml:space="preserve">• </w:t>
      </w:r>
      <w:r w:rsidRPr="00673525">
        <w:rPr>
          <w:rFonts w:asciiTheme="minorBidi" w:hAnsiTheme="minorBidi"/>
        </w:rPr>
        <w:t xml:space="preserve">The use of other </w:t>
      </w:r>
      <w:proofErr w:type="spellStart"/>
      <w:r w:rsidRPr="00673525">
        <w:rPr>
          <w:rFonts w:asciiTheme="minorBidi" w:hAnsiTheme="minorBidi"/>
        </w:rPr>
        <w:t>vapour</w:t>
      </w:r>
      <w:proofErr w:type="spellEnd"/>
      <w:r w:rsidRPr="00673525">
        <w:rPr>
          <w:rFonts w:asciiTheme="minorBidi" w:hAnsiTheme="minorBidi"/>
        </w:rPr>
        <w:t xml:space="preserve"> internals such as cyclones, etc. Requires COMPANY approval.</w:t>
      </w:r>
    </w:p>
    <w:p w14:paraId="629E1458" w14:textId="77777777" w:rsidR="00673525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21E399E" w14:textId="657F5B98" w:rsidR="00673525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673525">
        <w:rPr>
          <w:rFonts w:asciiTheme="minorBidi" w:eastAsia="SymbolMT" w:hAnsiTheme="minorBidi"/>
        </w:rPr>
        <w:t xml:space="preserve">• The basis of sizing is the critical velocity </w:t>
      </w:r>
      <w:proofErr w:type="spellStart"/>
      <w:r w:rsidRPr="00673525">
        <w:rPr>
          <w:rFonts w:asciiTheme="minorBidi" w:eastAsia="SymbolMT" w:hAnsiTheme="minorBidi"/>
        </w:rPr>
        <w:t>Vc</w:t>
      </w:r>
      <w:proofErr w:type="spellEnd"/>
      <w:r w:rsidRPr="00673525">
        <w:rPr>
          <w:rFonts w:asciiTheme="minorBidi" w:eastAsia="SymbolMT" w:hAnsiTheme="minorBidi"/>
        </w:rPr>
        <w:t xml:space="preserve"> (m/s)</w:t>
      </w:r>
    </w:p>
    <w:p w14:paraId="61E9B813" w14:textId="5867835C" w:rsidR="00673525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AEA1DF3" w14:textId="3D45DE13" w:rsidR="00673525" w:rsidRDefault="00673525" w:rsidP="009B059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AD099D" w14:textId="3C656016" w:rsidR="00673525" w:rsidRPr="00673525" w:rsidRDefault="006006DC" w:rsidP="00673525">
      <w:pPr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66F3B21" wp14:editId="5C868B02">
            <wp:simplePos x="0" y="0"/>
            <wp:positionH relativeFrom="margin">
              <wp:posOffset>2017869</wp:posOffset>
            </wp:positionH>
            <wp:positionV relativeFrom="paragraph">
              <wp:posOffset>41540</wp:posOffset>
            </wp:positionV>
            <wp:extent cx="2169795" cy="747395"/>
            <wp:effectExtent l="0" t="0" r="1905" b="0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9795" cy="74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405E65" w14:textId="6972127E" w:rsidR="00673525" w:rsidRDefault="00673525" w:rsidP="00673525">
      <w:pPr>
        <w:rPr>
          <w:rFonts w:asciiTheme="minorBidi" w:hAnsiTheme="minorBidi"/>
        </w:rPr>
      </w:pPr>
    </w:p>
    <w:p w14:paraId="42E9ECC7" w14:textId="77777777" w:rsidR="006006DC" w:rsidRDefault="006006DC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FCA147C" w14:textId="77777777" w:rsidR="006006DC" w:rsidRDefault="006006DC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CC6E06A" w14:textId="77777777" w:rsidR="006006DC" w:rsidRDefault="006006DC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7952339" w14:textId="26808DA6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proofErr w:type="spellStart"/>
      <w:r w:rsidRPr="00673525">
        <w:rPr>
          <w:rFonts w:asciiTheme="minorBidi" w:eastAsia="SymbolMT" w:hAnsiTheme="minorBidi"/>
        </w:rPr>
        <w:lastRenderedPageBreak/>
        <w:t>ρl</w:t>
      </w:r>
      <w:proofErr w:type="spellEnd"/>
      <w:r w:rsidRPr="00673525">
        <w:rPr>
          <w:rFonts w:asciiTheme="minorBidi" w:eastAsia="SymbolMT" w:hAnsiTheme="minorBidi"/>
        </w:rPr>
        <w:t xml:space="preserve"> = liquid density in kg/m3</w:t>
      </w:r>
    </w:p>
    <w:p w14:paraId="4B516503" w14:textId="77777777" w:rsidR="00EF0D41" w:rsidRPr="00673525" w:rsidRDefault="00EF0D41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7F0364F" w14:textId="77777777" w:rsidR="00EF0D41" w:rsidRDefault="00EF0D41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F750359" w14:textId="79B38B34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proofErr w:type="spellStart"/>
      <w:r w:rsidRPr="00673525">
        <w:rPr>
          <w:rFonts w:asciiTheme="minorBidi" w:eastAsia="SymbolMT" w:hAnsiTheme="minorBidi"/>
        </w:rPr>
        <w:t>ρg</w:t>
      </w:r>
      <w:proofErr w:type="spellEnd"/>
      <w:r w:rsidRPr="00673525">
        <w:rPr>
          <w:rFonts w:asciiTheme="minorBidi" w:eastAsia="SymbolMT" w:hAnsiTheme="minorBidi"/>
        </w:rPr>
        <w:t xml:space="preserve"> = </w:t>
      </w:r>
      <w:proofErr w:type="spellStart"/>
      <w:r w:rsidRPr="00673525">
        <w:rPr>
          <w:rFonts w:asciiTheme="minorBidi" w:eastAsia="SymbolMT" w:hAnsiTheme="minorBidi"/>
        </w:rPr>
        <w:t>vapour</w:t>
      </w:r>
      <w:proofErr w:type="spellEnd"/>
      <w:r w:rsidRPr="00673525">
        <w:rPr>
          <w:rFonts w:asciiTheme="minorBidi" w:eastAsia="SymbolMT" w:hAnsiTheme="minorBidi"/>
        </w:rPr>
        <w:t xml:space="preserve"> density in kg/m3</w:t>
      </w:r>
    </w:p>
    <w:p w14:paraId="7F6CF21E" w14:textId="77777777" w:rsidR="00EF0D41" w:rsidRPr="00673525" w:rsidRDefault="00EF0D41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CB51355" w14:textId="77777777" w:rsidR="00EF0D41" w:rsidRDefault="00EF0D41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70E254D" w14:textId="73B7C95E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proofErr w:type="spellStart"/>
      <w:r w:rsidRPr="00673525">
        <w:rPr>
          <w:rFonts w:asciiTheme="minorBidi" w:eastAsia="SymbolMT" w:hAnsiTheme="minorBidi"/>
        </w:rPr>
        <w:t>Vc</w:t>
      </w:r>
      <w:proofErr w:type="spellEnd"/>
      <w:r w:rsidRPr="00673525">
        <w:rPr>
          <w:rFonts w:asciiTheme="minorBidi" w:eastAsia="SymbolMT" w:hAnsiTheme="minorBidi"/>
        </w:rPr>
        <w:t xml:space="preserve"> = critical velocity in m/sec</w:t>
      </w:r>
    </w:p>
    <w:p w14:paraId="139C2F0F" w14:textId="77777777" w:rsidR="00EF0D41" w:rsidRPr="00673525" w:rsidRDefault="00EF0D41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13B8706" w14:textId="77777777" w:rsidR="00EF0D41" w:rsidRDefault="00EF0D41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4B9EF1D" w14:textId="0CBD3233" w:rsid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673525">
        <w:rPr>
          <w:rFonts w:asciiTheme="minorBidi" w:eastAsia="SymbolMT" w:hAnsiTheme="minorBidi"/>
        </w:rPr>
        <w:t>The maximum gas velocity is K*</w:t>
      </w:r>
      <w:proofErr w:type="spellStart"/>
      <w:r w:rsidRPr="00673525">
        <w:rPr>
          <w:rFonts w:asciiTheme="minorBidi" w:eastAsia="SymbolMT" w:hAnsiTheme="minorBidi"/>
        </w:rPr>
        <w:t>Vc</w:t>
      </w:r>
      <w:proofErr w:type="spellEnd"/>
    </w:p>
    <w:p w14:paraId="6DAA3D96" w14:textId="77777777" w:rsidR="00EF0D41" w:rsidRPr="00673525" w:rsidRDefault="00EF0D41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FDBC263" w14:textId="77777777" w:rsidR="00EF0D41" w:rsidRDefault="00EF0D41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C16F3D8" w14:textId="77DC775A" w:rsidR="00673525" w:rsidRPr="00673525" w:rsidRDefault="00673525" w:rsidP="00673525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673525">
        <w:rPr>
          <w:rFonts w:asciiTheme="minorBidi" w:eastAsia="SymbolMT" w:hAnsiTheme="minorBidi"/>
        </w:rPr>
        <w:t>K is a coefficient depending on the service, and the use or the absence of wire mesh.</w:t>
      </w:r>
    </w:p>
    <w:p w14:paraId="583C68C1" w14:textId="3C45E2AC" w:rsidR="00673525" w:rsidRDefault="006006DC" w:rsidP="00673525">
      <w:pPr>
        <w:rPr>
          <w:rFonts w:asciiTheme="minorBidi" w:eastAsia="SymbolMT" w:hAnsiTheme="minorBidi"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7B2389DE" wp14:editId="7CFA1DFD">
            <wp:simplePos x="0" y="0"/>
            <wp:positionH relativeFrom="margin">
              <wp:posOffset>40375</wp:posOffset>
            </wp:positionH>
            <wp:positionV relativeFrom="paragraph">
              <wp:posOffset>400050</wp:posOffset>
            </wp:positionV>
            <wp:extent cx="5946775" cy="2025015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202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73525" w:rsidRPr="00673525">
        <w:rPr>
          <w:rFonts w:asciiTheme="minorBidi" w:eastAsia="SymbolMT" w:hAnsiTheme="minorBidi"/>
        </w:rPr>
        <w:t>Recommended K values are given hereafter for different services.</w:t>
      </w:r>
    </w:p>
    <w:p w14:paraId="6F801E87" w14:textId="45147128" w:rsidR="00EF0D41" w:rsidRPr="00A62127" w:rsidRDefault="00EF0D41" w:rsidP="00673525">
      <w:pPr>
        <w:rPr>
          <w:rFonts w:asciiTheme="minorBidi" w:hAnsiTheme="minorBidi"/>
        </w:rPr>
      </w:pPr>
    </w:p>
    <w:p w14:paraId="615D9B1D" w14:textId="77777777" w:rsidR="00A62127" w:rsidRDefault="00EF0D41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A62127">
        <w:rPr>
          <w:rFonts w:asciiTheme="minorBidi" w:eastAsia="SymbolMT" w:hAnsiTheme="minorBidi"/>
        </w:rPr>
        <w:t xml:space="preserve">• If a vane pack internal is used, the recommended K value is 3.3. This shall be confirmed with </w:t>
      </w:r>
    </w:p>
    <w:p w14:paraId="308EB33B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444F1119" w14:textId="5F148066" w:rsidR="00EF0D41" w:rsidRPr="00A62127" w:rsidRDefault="00EF0D41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A62127">
        <w:rPr>
          <w:rFonts w:asciiTheme="minorBidi" w:eastAsia="SymbolMT" w:hAnsiTheme="minorBidi"/>
        </w:rPr>
        <w:t>the</w:t>
      </w:r>
      <w:r w:rsidR="00A62127">
        <w:rPr>
          <w:rFonts w:asciiTheme="minorBidi" w:eastAsia="SymbolMT" w:hAnsiTheme="minorBidi"/>
        </w:rPr>
        <w:t xml:space="preserve"> </w:t>
      </w:r>
      <w:r w:rsidRPr="00A62127">
        <w:rPr>
          <w:rFonts w:asciiTheme="minorBidi" w:eastAsia="SymbolMT" w:hAnsiTheme="minorBidi"/>
        </w:rPr>
        <w:t>vendor.</w:t>
      </w:r>
    </w:p>
    <w:p w14:paraId="2DE6AFD7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46BB4F8" w14:textId="44D4BC43" w:rsidR="00A62127" w:rsidRDefault="00EF0D41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A62127">
        <w:rPr>
          <w:rFonts w:asciiTheme="minorBidi" w:eastAsia="SymbolMT" w:hAnsiTheme="minorBidi"/>
        </w:rPr>
        <w:t xml:space="preserve">• For horizontal vessels without </w:t>
      </w:r>
      <w:r w:rsidR="00A62127" w:rsidRPr="00A62127">
        <w:rPr>
          <w:rFonts w:asciiTheme="minorBidi" w:eastAsia="SymbolMT" w:hAnsiTheme="minorBidi"/>
        </w:rPr>
        <w:t>vapor</w:t>
      </w:r>
      <w:r w:rsidRPr="00A62127">
        <w:rPr>
          <w:rFonts w:asciiTheme="minorBidi" w:eastAsia="SymbolMT" w:hAnsiTheme="minorBidi"/>
        </w:rPr>
        <w:t xml:space="preserve"> internal (wire mesh, vane </w:t>
      </w:r>
      <w:r w:rsidR="00A62127" w:rsidRPr="00A62127">
        <w:rPr>
          <w:rFonts w:asciiTheme="minorBidi" w:eastAsia="SymbolMT" w:hAnsiTheme="minorBidi"/>
        </w:rPr>
        <w:t>pack,</w:t>
      </w:r>
      <w:r w:rsidRPr="00A62127">
        <w:rPr>
          <w:rFonts w:asciiTheme="minorBidi" w:eastAsia="SymbolMT" w:hAnsiTheme="minorBidi"/>
        </w:rPr>
        <w:t xml:space="preserve">), the minimum </w:t>
      </w:r>
    </w:p>
    <w:p w14:paraId="3E0BF27C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54F7848" w14:textId="77777777" w:rsidR="00A62127" w:rsidRDefault="00EF0D41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A62127">
        <w:rPr>
          <w:rFonts w:asciiTheme="minorBidi" w:eastAsia="SymbolMT" w:hAnsiTheme="minorBidi"/>
        </w:rPr>
        <w:t>distance</w:t>
      </w:r>
      <w:r w:rsidR="00A62127">
        <w:rPr>
          <w:rFonts w:asciiTheme="minorBidi" w:eastAsia="SymbolMT" w:hAnsiTheme="minorBidi"/>
        </w:rPr>
        <w:t xml:space="preserve"> </w:t>
      </w:r>
      <w:r w:rsidRPr="00A62127">
        <w:rPr>
          <w:rFonts w:asciiTheme="minorBidi" w:eastAsia="SymbolMT" w:hAnsiTheme="minorBidi"/>
        </w:rPr>
        <w:t xml:space="preserve">between the top of the vessel and the LSHH (level switch high </w:t>
      </w:r>
      <w:proofErr w:type="spellStart"/>
      <w:r w:rsidRPr="00A62127">
        <w:rPr>
          <w:rFonts w:asciiTheme="minorBidi" w:eastAsia="SymbolMT" w:hAnsiTheme="minorBidi"/>
        </w:rPr>
        <w:t>high</w:t>
      </w:r>
      <w:proofErr w:type="spellEnd"/>
      <w:r w:rsidRPr="00A62127">
        <w:rPr>
          <w:rFonts w:asciiTheme="minorBidi" w:eastAsia="SymbolMT" w:hAnsiTheme="minorBidi"/>
        </w:rPr>
        <w:t xml:space="preserve"> alarm) set point is </w:t>
      </w:r>
    </w:p>
    <w:p w14:paraId="01F8CE55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3B8EBA5" w14:textId="44C62EA8" w:rsidR="00EF0D41" w:rsidRPr="00A62127" w:rsidRDefault="00EF0D41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A62127">
        <w:rPr>
          <w:rFonts w:asciiTheme="minorBidi" w:eastAsia="SymbolMT" w:hAnsiTheme="minorBidi"/>
        </w:rPr>
        <w:t>the largest of</w:t>
      </w:r>
      <w:r w:rsidR="00A62127">
        <w:rPr>
          <w:rFonts w:asciiTheme="minorBidi" w:eastAsia="SymbolMT" w:hAnsiTheme="minorBidi"/>
        </w:rPr>
        <w:t xml:space="preserve"> </w:t>
      </w:r>
      <w:r w:rsidRPr="00A62127">
        <w:rPr>
          <w:rFonts w:asciiTheme="minorBidi" w:eastAsia="SymbolMT" w:hAnsiTheme="minorBidi"/>
        </w:rPr>
        <w:t>300 mm or 0.2 internal diameter.</w:t>
      </w:r>
    </w:p>
    <w:p w14:paraId="348EF7B7" w14:textId="77777777" w:rsidR="00A62127" w:rsidRDefault="00A62127" w:rsidP="00EF0D41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834F600" w14:textId="30472624" w:rsidR="00EF0D41" w:rsidRPr="00A62127" w:rsidRDefault="00EF0D41" w:rsidP="00EF0D41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A62127">
        <w:rPr>
          <w:rFonts w:asciiTheme="minorBidi" w:eastAsia="SymbolMT" w:hAnsiTheme="minorBidi"/>
        </w:rPr>
        <w:t>• Vessels handling paraffinic oil shall not be equipped with gas internals</w:t>
      </w:r>
    </w:p>
    <w:p w14:paraId="092D2155" w14:textId="77777777" w:rsidR="00A62127" w:rsidRDefault="00A62127" w:rsidP="00EF0D41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9096FE3" w14:textId="77777777" w:rsidR="00A62127" w:rsidRDefault="00EF0D41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A62127">
        <w:rPr>
          <w:rFonts w:asciiTheme="minorBidi" w:eastAsia="SymbolMT" w:hAnsiTheme="minorBidi"/>
        </w:rPr>
        <w:t xml:space="preserve">• The above separation criteria do not apply to slug-catchers which are not vessels and are </w:t>
      </w:r>
    </w:p>
    <w:p w14:paraId="43B5A952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EAD3EA3" w14:textId="3936854E" w:rsidR="00EF0D41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 w:rsidRPr="00A62127">
        <w:rPr>
          <w:rFonts w:asciiTheme="minorBidi" w:eastAsia="SymbolMT" w:hAnsiTheme="minorBidi"/>
        </w:rPr>
        <w:t>indeed,</w:t>
      </w:r>
      <w:r w:rsidR="00EF0D41" w:rsidRPr="00A62127">
        <w:rPr>
          <w:rFonts w:asciiTheme="minorBidi" w:eastAsia="SymbolMT" w:hAnsiTheme="minorBidi"/>
        </w:rPr>
        <w:t xml:space="preserve"> a</w:t>
      </w:r>
      <w:r>
        <w:rPr>
          <w:rFonts w:asciiTheme="minorBidi" w:eastAsia="SymbolMT" w:hAnsiTheme="minorBidi"/>
        </w:rPr>
        <w:t xml:space="preserve"> </w:t>
      </w:r>
      <w:r w:rsidR="00EF0D41" w:rsidRPr="00A62127">
        <w:rPr>
          <w:rFonts w:asciiTheme="minorBidi" w:eastAsia="SymbolMT" w:hAnsiTheme="minorBidi"/>
        </w:rPr>
        <w:t xml:space="preserve">coarse </w:t>
      </w:r>
      <w:proofErr w:type="spellStart"/>
      <w:r w:rsidR="00EF0D41" w:rsidRPr="00A62127">
        <w:rPr>
          <w:rFonts w:asciiTheme="minorBidi" w:eastAsia="SymbolMT" w:hAnsiTheme="minorBidi"/>
        </w:rPr>
        <w:t>Vapour</w:t>
      </w:r>
      <w:proofErr w:type="spellEnd"/>
      <w:r w:rsidR="00EF0D41" w:rsidRPr="00A62127">
        <w:rPr>
          <w:rFonts w:asciiTheme="minorBidi" w:eastAsia="SymbolMT" w:hAnsiTheme="minorBidi"/>
        </w:rPr>
        <w:t>-Liquid Separator.</w:t>
      </w:r>
    </w:p>
    <w:p w14:paraId="7BA4C5E4" w14:textId="7B48C3BF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45C774F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62127">
        <w:rPr>
          <w:rFonts w:asciiTheme="minorBidi" w:hAnsiTheme="minorBidi"/>
        </w:rPr>
        <w:lastRenderedPageBreak/>
        <w:t xml:space="preserve">A high efficiency inlet distributor can be considered to improve gas/liquid separation provided </w:t>
      </w:r>
    </w:p>
    <w:p w14:paraId="4762F6A8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786212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62127">
        <w:rPr>
          <w:rFonts w:asciiTheme="minorBidi" w:hAnsiTheme="minorBidi"/>
        </w:rPr>
        <w:t>that EPCC</w:t>
      </w:r>
      <w:r>
        <w:rPr>
          <w:rFonts w:asciiTheme="minorBidi" w:hAnsiTheme="minorBidi"/>
        </w:rPr>
        <w:t xml:space="preserve"> </w:t>
      </w:r>
      <w:r w:rsidRPr="00A62127">
        <w:rPr>
          <w:rFonts w:asciiTheme="minorBidi" w:hAnsiTheme="minorBidi"/>
        </w:rPr>
        <w:t xml:space="preserve">Contractor verify pressure drop through distributor and dimensions between inlet </w:t>
      </w:r>
    </w:p>
    <w:p w14:paraId="7E8AD2DD" w14:textId="77777777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8A6369" w14:textId="335A0B3B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62127">
        <w:rPr>
          <w:rFonts w:asciiTheme="minorBidi" w:hAnsiTheme="minorBidi"/>
        </w:rPr>
        <w:t>distributor/mesh and</w:t>
      </w:r>
      <w:r>
        <w:rPr>
          <w:rFonts w:asciiTheme="minorBidi" w:hAnsiTheme="minorBidi"/>
        </w:rPr>
        <w:t xml:space="preserve"> </w:t>
      </w:r>
      <w:r w:rsidRPr="00A62127">
        <w:rPr>
          <w:rFonts w:asciiTheme="minorBidi" w:hAnsiTheme="minorBidi"/>
        </w:rPr>
        <w:t>inlet distributor/High Liquid (HLA-high liquid alarm point).</w:t>
      </w:r>
    </w:p>
    <w:p w14:paraId="206D9BD2" w14:textId="77777777" w:rsidR="00181EFD" w:rsidRDefault="00181EFD" w:rsidP="00A6212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ADBA3E1" w14:textId="372AE37A" w:rsidR="00A62127" w:rsidRDefault="00A62127" w:rsidP="00A6212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2719470" w14:textId="7EA6B794" w:rsidR="00181EFD" w:rsidRPr="006006DC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Hold-up and Residence Time of Liquids</w:t>
      </w:r>
    </w:p>
    <w:p w14:paraId="5CDD93C3" w14:textId="77777777" w:rsidR="00181EFD" w:rsidRP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A99CC1" w14:textId="77777777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81EFD">
        <w:rPr>
          <w:rFonts w:asciiTheme="minorBidi" w:eastAsia="SymbolMT" w:hAnsiTheme="minorBidi"/>
        </w:rPr>
        <w:t xml:space="preserve">• </w:t>
      </w:r>
      <w:r w:rsidRPr="00181EFD">
        <w:rPr>
          <w:rFonts w:asciiTheme="minorBidi" w:hAnsiTheme="minorBidi"/>
        </w:rPr>
        <w:t xml:space="preserve">If the vessel is sized to receive a slug, that slug volume shall be taken between Normal Liquid </w:t>
      </w:r>
    </w:p>
    <w:p w14:paraId="33893F9C" w14:textId="77777777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7BC1043" w14:textId="18EF6884" w:rsidR="00181EFD" w:rsidRP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81EFD">
        <w:rPr>
          <w:rFonts w:asciiTheme="minorBidi" w:hAnsiTheme="minorBidi"/>
        </w:rPr>
        <w:t>Level</w:t>
      </w:r>
      <w:r>
        <w:rPr>
          <w:rFonts w:asciiTheme="minorBidi" w:hAnsiTheme="minorBidi"/>
        </w:rPr>
        <w:t xml:space="preserve"> </w:t>
      </w:r>
      <w:r w:rsidRPr="00181EFD">
        <w:rPr>
          <w:rFonts w:asciiTheme="minorBidi" w:hAnsiTheme="minorBidi"/>
        </w:rPr>
        <w:t>and High Liquid Level.</w:t>
      </w:r>
    </w:p>
    <w:p w14:paraId="455BD9BF" w14:textId="77777777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03AB5B0" w14:textId="74586540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81EFD">
        <w:rPr>
          <w:rFonts w:asciiTheme="minorBidi" w:eastAsia="SymbolMT" w:hAnsiTheme="minorBidi"/>
        </w:rPr>
        <w:t xml:space="preserve">• </w:t>
      </w:r>
      <w:r w:rsidRPr="00181EFD">
        <w:rPr>
          <w:rFonts w:asciiTheme="minorBidi" w:hAnsiTheme="minorBidi"/>
        </w:rPr>
        <w:t xml:space="preserve">The residence time corresponds to half of the </w:t>
      </w:r>
      <w:r w:rsidR="006006DC" w:rsidRPr="00181EFD">
        <w:rPr>
          <w:rFonts w:asciiTheme="minorBidi" w:hAnsiTheme="minorBidi"/>
        </w:rPr>
        <w:t>holdup</w:t>
      </w:r>
      <w:r w:rsidRPr="00181EFD">
        <w:rPr>
          <w:rFonts w:asciiTheme="minorBidi" w:hAnsiTheme="minorBidi"/>
        </w:rPr>
        <w:t xml:space="preserve"> time, the Normal Liquid Level (NLL) </w:t>
      </w:r>
    </w:p>
    <w:p w14:paraId="4E2F4491" w14:textId="77777777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07B61C" w14:textId="6FBD59E9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81EFD">
        <w:rPr>
          <w:rFonts w:asciiTheme="minorBidi" w:hAnsiTheme="minorBidi"/>
        </w:rPr>
        <w:t>being set</w:t>
      </w:r>
      <w:r>
        <w:rPr>
          <w:rFonts w:asciiTheme="minorBidi" w:hAnsiTheme="minorBidi"/>
        </w:rPr>
        <w:t xml:space="preserve"> </w:t>
      </w:r>
      <w:r w:rsidRPr="00181EFD">
        <w:rPr>
          <w:rFonts w:asciiTheme="minorBidi" w:hAnsiTheme="minorBidi"/>
        </w:rPr>
        <w:t xml:space="preserve">at 50% of the High and Low Liquid Level range. Exceptions shall be specified on data </w:t>
      </w:r>
    </w:p>
    <w:p w14:paraId="10FF34EB" w14:textId="7F1F364C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4E7897" w14:textId="50E2345A" w:rsidR="00181EFD" w:rsidRP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81EFD">
        <w:rPr>
          <w:rFonts w:asciiTheme="minorBidi" w:hAnsiTheme="minorBidi"/>
        </w:rPr>
        <w:t>sheet.</w:t>
      </w:r>
    </w:p>
    <w:p w14:paraId="2706A1A4" w14:textId="772F7948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DC11EDF" w14:textId="77777777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81EFD">
        <w:rPr>
          <w:rFonts w:asciiTheme="minorBidi" w:eastAsia="SymbolMT" w:hAnsiTheme="minorBidi"/>
        </w:rPr>
        <w:t xml:space="preserve">• </w:t>
      </w:r>
      <w:r w:rsidRPr="00181EFD">
        <w:rPr>
          <w:rFonts w:asciiTheme="minorBidi" w:hAnsiTheme="minorBidi"/>
        </w:rPr>
        <w:t xml:space="preserve">The minimum liquid </w:t>
      </w:r>
      <w:proofErr w:type="gramStart"/>
      <w:r w:rsidRPr="00181EFD">
        <w:rPr>
          <w:rFonts w:asciiTheme="minorBidi" w:hAnsiTheme="minorBidi"/>
        </w:rPr>
        <w:t>hold</w:t>
      </w:r>
      <w:proofErr w:type="gramEnd"/>
      <w:r w:rsidRPr="00181EFD">
        <w:rPr>
          <w:rFonts w:asciiTheme="minorBidi" w:hAnsiTheme="minorBidi"/>
        </w:rPr>
        <w:t xml:space="preserve"> up time between Low Level Alarm and High Level Alarm are as </w:t>
      </w:r>
    </w:p>
    <w:p w14:paraId="3A67C40A" w14:textId="77777777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3659903" w14:textId="5C2189C3" w:rsidR="00A62127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81EFD">
        <w:rPr>
          <w:rFonts w:asciiTheme="minorBidi" w:hAnsiTheme="minorBidi"/>
        </w:rPr>
        <w:t>follows:</w:t>
      </w:r>
    </w:p>
    <w:p w14:paraId="1E51B21C" w14:textId="1188E3E0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060DEB03" wp14:editId="5F872254">
            <wp:simplePos x="0" y="0"/>
            <wp:positionH relativeFrom="margin">
              <wp:posOffset>74930</wp:posOffset>
            </wp:positionH>
            <wp:positionV relativeFrom="paragraph">
              <wp:posOffset>231140</wp:posOffset>
            </wp:positionV>
            <wp:extent cx="6161405" cy="5398770"/>
            <wp:effectExtent l="0" t="0" r="0" b="0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1405" cy="539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55E82" w14:textId="724164C7" w:rsidR="00181EFD" w:rsidRP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346824" w14:textId="37099EE6" w:rsidR="00181EFD" w:rsidRDefault="006006DC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</w:t>
      </w:r>
      <w:r w:rsidR="00181EFD" w:rsidRPr="00181EFD">
        <w:rPr>
          <w:rFonts w:asciiTheme="minorBidi" w:hAnsiTheme="minorBidi"/>
        </w:rPr>
        <w:t xml:space="preserve">Note 1: Liquid hold up time is based on one deaerator shutdown associated with the normal </w:t>
      </w:r>
    </w:p>
    <w:p w14:paraId="10DEC5FE" w14:textId="77777777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7B8D4D" w14:textId="1AF936F4" w:rsidR="00181EFD" w:rsidRPr="00181EFD" w:rsidRDefault="006006DC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</w:t>
      </w:r>
      <w:r w:rsidR="00181EFD" w:rsidRPr="00181EFD">
        <w:rPr>
          <w:rFonts w:asciiTheme="minorBidi" w:hAnsiTheme="minorBidi"/>
        </w:rPr>
        <w:t>liquid</w:t>
      </w:r>
      <w:r w:rsidR="00181EFD">
        <w:rPr>
          <w:rFonts w:asciiTheme="minorBidi" w:hAnsiTheme="minorBidi"/>
        </w:rPr>
        <w:t xml:space="preserve"> </w:t>
      </w:r>
      <w:r w:rsidR="00181EFD" w:rsidRPr="00181EFD">
        <w:rPr>
          <w:rFonts w:asciiTheme="minorBidi" w:hAnsiTheme="minorBidi"/>
        </w:rPr>
        <w:t>flowrate.</w:t>
      </w:r>
    </w:p>
    <w:p w14:paraId="3BB7ECBD" w14:textId="77777777" w:rsidR="00181EFD" w:rsidRP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CC1186" w14:textId="42B4D242" w:rsidR="00181EFD" w:rsidRDefault="006006DC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</w:t>
      </w:r>
      <w:r w:rsidR="00181EFD" w:rsidRPr="00181EFD">
        <w:rPr>
          <w:rFonts w:asciiTheme="minorBidi" w:hAnsiTheme="minorBidi"/>
        </w:rPr>
        <w:t xml:space="preserve">Note 2: The above criteria apply generally to all vessels (horizontal or vertical) where the liquid </w:t>
      </w:r>
    </w:p>
    <w:p w14:paraId="12D5109A" w14:textId="77777777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BFE719" w14:textId="5E4EFC4E" w:rsidR="00A62127" w:rsidRDefault="006006DC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</w:t>
      </w:r>
      <w:r w:rsidR="00181EFD" w:rsidRPr="00181EFD">
        <w:rPr>
          <w:rFonts w:asciiTheme="minorBidi" w:hAnsiTheme="minorBidi"/>
        </w:rPr>
        <w:t>volume is</w:t>
      </w:r>
      <w:r w:rsidR="00181EFD">
        <w:rPr>
          <w:rFonts w:asciiTheme="minorBidi" w:hAnsiTheme="minorBidi"/>
        </w:rPr>
        <w:t xml:space="preserve"> </w:t>
      </w:r>
      <w:r w:rsidR="00181EFD" w:rsidRPr="00181EFD">
        <w:rPr>
          <w:rFonts w:asciiTheme="minorBidi" w:hAnsiTheme="minorBidi"/>
        </w:rPr>
        <w:t>one of the controlling cases for sizing.</w:t>
      </w:r>
    </w:p>
    <w:p w14:paraId="4B4A2CB8" w14:textId="77A266E2" w:rsidR="00181EFD" w:rsidRDefault="00181EFD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A193E3" w14:textId="77777777" w:rsidR="006006DC" w:rsidRDefault="006006DC" w:rsidP="00181EFD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C51D65A" w14:textId="7E313A96" w:rsidR="00181EFD" w:rsidRPr="00181EFD" w:rsidRDefault="00181EFD" w:rsidP="006006DC">
      <w:pPr>
        <w:autoSpaceDE w:val="0"/>
        <w:autoSpaceDN w:val="0"/>
        <w:adjustRightInd w:val="0"/>
        <w:spacing w:after="0" w:line="240" w:lineRule="auto"/>
        <w:jc w:val="center"/>
        <w:rPr>
          <w:rFonts w:asciiTheme="minorBidi" w:hAnsiTheme="minorBidi"/>
        </w:rPr>
      </w:pPr>
      <w:r w:rsidRPr="00181EFD">
        <w:rPr>
          <w:rFonts w:asciiTheme="minorBidi" w:eastAsia="SymbolMT" w:hAnsiTheme="minorBidi"/>
        </w:rPr>
        <w:lastRenderedPageBreak/>
        <w:t>• Two phase separators</w:t>
      </w:r>
    </w:p>
    <w:p w14:paraId="1FB25A78" w14:textId="4B5C39EC" w:rsidR="00A62127" w:rsidRDefault="00181EFD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>
        <w:rPr>
          <w:noProof/>
        </w:rPr>
        <w:drawing>
          <wp:anchor distT="0" distB="0" distL="114300" distR="114300" simplePos="0" relativeHeight="251670528" behindDoc="0" locked="0" layoutInCell="1" allowOverlap="1" wp14:anchorId="6CF742BF" wp14:editId="759C3804">
            <wp:simplePos x="0" y="0"/>
            <wp:positionH relativeFrom="margin">
              <wp:posOffset>119269</wp:posOffset>
            </wp:positionH>
            <wp:positionV relativeFrom="paragraph">
              <wp:posOffset>194365</wp:posOffset>
            </wp:positionV>
            <wp:extent cx="6265545" cy="5040630"/>
            <wp:effectExtent l="0" t="0" r="1905" b="762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5545" cy="504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B032A07" w14:textId="051DDB08" w:rsidR="00181EFD" w:rsidRDefault="00181EFD" w:rsidP="00A62127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094FFAC" w14:textId="1F2153A9" w:rsidR="00181EFD" w:rsidRDefault="00181EFD" w:rsidP="00181EFD">
      <w:pPr>
        <w:rPr>
          <w:rFonts w:asciiTheme="minorBidi" w:eastAsia="SymbolMT" w:hAnsiTheme="minorBidi"/>
        </w:rPr>
      </w:pPr>
    </w:p>
    <w:p w14:paraId="1FB80DD2" w14:textId="59922097" w:rsidR="00181EFD" w:rsidRPr="001771F0" w:rsidRDefault="006006DC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</w:t>
      </w:r>
      <w:r w:rsidR="00181EFD" w:rsidRPr="001771F0">
        <w:rPr>
          <w:rFonts w:asciiTheme="minorBidi" w:hAnsiTheme="minorBidi"/>
        </w:rPr>
        <w:t xml:space="preserve">Control range is the vertical distance between the </w:t>
      </w:r>
      <w:proofErr w:type="gramStart"/>
      <w:r w:rsidR="00181EFD" w:rsidRPr="001771F0">
        <w:rPr>
          <w:rFonts w:asciiTheme="minorBidi" w:hAnsiTheme="minorBidi"/>
        </w:rPr>
        <w:t>high level</w:t>
      </w:r>
      <w:proofErr w:type="gramEnd"/>
      <w:r w:rsidR="00181EFD" w:rsidRPr="001771F0">
        <w:rPr>
          <w:rFonts w:asciiTheme="minorBidi" w:hAnsiTheme="minorBidi"/>
        </w:rPr>
        <w:t xml:space="preserve"> alarm (HLA) and the low level</w:t>
      </w:r>
    </w:p>
    <w:p w14:paraId="53B69F4F" w14:textId="77777777" w:rsidR="001771F0" w:rsidRDefault="001771F0" w:rsidP="00181EF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A2BCF5" w14:textId="43E8EB27" w:rsidR="001771F0" w:rsidRDefault="006006DC" w:rsidP="001771F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</w:t>
      </w:r>
      <w:r w:rsidR="00181EFD" w:rsidRPr="001771F0">
        <w:rPr>
          <w:rFonts w:asciiTheme="minorBidi" w:hAnsiTheme="minorBidi"/>
        </w:rPr>
        <w:t>alarm (LLA) with the normal control liquid level set point (NLL) set usually at 50% of the</w:t>
      </w:r>
      <w:r w:rsidR="001771F0">
        <w:rPr>
          <w:rFonts w:asciiTheme="minorBidi" w:hAnsiTheme="minorBidi"/>
        </w:rPr>
        <w:t xml:space="preserve"> </w:t>
      </w:r>
      <w:r w:rsidR="00181EFD" w:rsidRPr="001771F0">
        <w:rPr>
          <w:rFonts w:asciiTheme="minorBidi" w:hAnsiTheme="minorBidi"/>
        </w:rPr>
        <w:t>HHL-</w:t>
      </w:r>
    </w:p>
    <w:p w14:paraId="7BAC7358" w14:textId="77777777" w:rsidR="001771F0" w:rsidRDefault="001771F0" w:rsidP="001771F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0A81EF" w14:textId="7DF84AD0" w:rsidR="001771F0" w:rsidRDefault="006006DC" w:rsidP="001771F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 </w:t>
      </w:r>
      <w:r w:rsidR="00181EFD" w:rsidRPr="001771F0">
        <w:rPr>
          <w:rFonts w:asciiTheme="minorBidi" w:hAnsiTheme="minorBidi"/>
        </w:rPr>
        <w:t>LLL distance</w:t>
      </w:r>
    </w:p>
    <w:p w14:paraId="104EB5F0" w14:textId="77777777" w:rsidR="001771F0" w:rsidRDefault="001771F0" w:rsidP="001771F0">
      <w:pPr>
        <w:rPr>
          <w:rFonts w:ascii="ArialMT" w:hAnsi="ArialMT" w:cs="ArialMT"/>
        </w:rPr>
      </w:pPr>
    </w:p>
    <w:p w14:paraId="297A4A90" w14:textId="77777777" w:rsidR="001771F0" w:rsidRDefault="001771F0" w:rsidP="001771F0">
      <w:pPr>
        <w:rPr>
          <w:rFonts w:ascii="ArialMT" w:hAnsi="ArialMT" w:cs="ArialMT"/>
        </w:rPr>
      </w:pPr>
    </w:p>
    <w:p w14:paraId="1D5BD5B8" w14:textId="77777777" w:rsidR="001771F0" w:rsidRDefault="001771F0" w:rsidP="001771F0">
      <w:pPr>
        <w:rPr>
          <w:rFonts w:ascii="ArialMT" w:hAnsi="ArialMT" w:cs="ArialMT"/>
        </w:rPr>
      </w:pPr>
    </w:p>
    <w:p w14:paraId="0C5CF10D" w14:textId="2811B10A" w:rsidR="00181EFD" w:rsidRPr="001771F0" w:rsidRDefault="00ED58D6" w:rsidP="006006DC">
      <w:pPr>
        <w:jc w:val="center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14548F08" wp14:editId="4615D3E1">
            <wp:simplePos x="0" y="0"/>
            <wp:positionH relativeFrom="margin">
              <wp:posOffset>-7951</wp:posOffset>
            </wp:positionH>
            <wp:positionV relativeFrom="paragraph">
              <wp:posOffset>6049645</wp:posOffset>
            </wp:positionV>
            <wp:extent cx="6304915" cy="1294130"/>
            <wp:effectExtent l="0" t="0" r="635" b="1270"/>
            <wp:wrapSquare wrapText="bothSides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15" cy="1294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181EFD" w:rsidRPr="001771F0">
        <w:rPr>
          <w:rFonts w:ascii="ArialMT" w:hAnsi="ArialMT" w:cs="ArialMT"/>
        </w:rPr>
        <w:t>• Three phase separators</w:t>
      </w:r>
      <w:r w:rsidR="001771F0" w:rsidRPr="001771F0">
        <w:rPr>
          <w:noProof/>
        </w:rPr>
        <w:drawing>
          <wp:anchor distT="0" distB="0" distL="114300" distR="114300" simplePos="0" relativeHeight="251671552" behindDoc="0" locked="0" layoutInCell="1" allowOverlap="1" wp14:anchorId="6F0ADD58" wp14:editId="499BA970">
            <wp:simplePos x="0" y="0"/>
            <wp:positionH relativeFrom="margin">
              <wp:align>left</wp:align>
            </wp:positionH>
            <wp:positionV relativeFrom="paragraph">
              <wp:posOffset>282575</wp:posOffset>
            </wp:positionV>
            <wp:extent cx="6289040" cy="5822950"/>
            <wp:effectExtent l="0" t="0" r="0" b="635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9040" cy="582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2DB57D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lastRenderedPageBreak/>
        <w:t xml:space="preserve">1) Control range is the vertical distance between the </w:t>
      </w:r>
      <w:proofErr w:type="gramStart"/>
      <w:r w:rsidRPr="00ED58D6">
        <w:rPr>
          <w:rFonts w:asciiTheme="minorBidi" w:hAnsiTheme="minorBidi"/>
        </w:rPr>
        <w:t>high level</w:t>
      </w:r>
      <w:proofErr w:type="gramEnd"/>
      <w:r w:rsidRPr="00ED58D6">
        <w:rPr>
          <w:rFonts w:asciiTheme="minorBidi" w:hAnsiTheme="minorBidi"/>
        </w:rPr>
        <w:t xml:space="preserve"> alarm (HLA) and the low level</w:t>
      </w:r>
    </w:p>
    <w:p w14:paraId="76219819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8984A09" w14:textId="79F63A25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alarm (LLA) with the normal control liquid level set point (NLL) set usually at 50% of the</w:t>
      </w:r>
    </w:p>
    <w:p w14:paraId="5E5F6876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5D1C00" w14:textId="01D4DE43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HHL-LLL distance. This definition also applies to each discrete and separated liquid phase</w:t>
      </w:r>
    </w:p>
    <w:p w14:paraId="1E67F533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0818F2" w14:textId="0D375296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for three phase separators.</w:t>
      </w:r>
    </w:p>
    <w:p w14:paraId="616308A3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1B1D9CD" w14:textId="15365B8E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2) Exception is made for vertical vessel with negligible liquid on clean service with manual or</w:t>
      </w:r>
    </w:p>
    <w:p w14:paraId="0DBB6784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FD57CD" w14:textId="2F4F3BF1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 xml:space="preserve">on/off liquid outlet valve; in that case volume of the hemi-spherical head can be </w:t>
      </w:r>
      <w:proofErr w:type="gramStart"/>
      <w:r w:rsidRPr="00ED58D6">
        <w:rPr>
          <w:rFonts w:asciiTheme="minorBidi" w:hAnsiTheme="minorBidi"/>
        </w:rPr>
        <w:t>used :</w:t>
      </w:r>
      <w:proofErr w:type="gramEnd"/>
      <w:r w:rsidRPr="00ED58D6">
        <w:rPr>
          <w:rFonts w:asciiTheme="minorBidi" w:hAnsiTheme="minorBidi"/>
        </w:rPr>
        <w:t xml:space="preserve"> Low</w:t>
      </w:r>
    </w:p>
    <w:p w14:paraId="474BF9C0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1E3482" w14:textId="697EFA0F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Low Liquid Level (LLL) (or LLLA/LLLS) location to be still compatible with Shutdown Valve</w:t>
      </w:r>
    </w:p>
    <w:p w14:paraId="7E71C0DF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9D11B66" w14:textId="48B90E98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(SDV) or control valve closing time.</w:t>
      </w:r>
    </w:p>
    <w:p w14:paraId="5E7C8A67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14C610" w14:textId="6D011B2D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 xml:space="preserve">3) When applicable, the </w:t>
      </w:r>
      <w:proofErr w:type="spellStart"/>
      <w:r w:rsidRPr="00ED58D6">
        <w:rPr>
          <w:rFonts w:asciiTheme="minorBidi" w:hAnsiTheme="minorBidi"/>
        </w:rPr>
        <w:t>hold up</w:t>
      </w:r>
      <w:proofErr w:type="spellEnd"/>
      <w:r w:rsidRPr="00ED58D6">
        <w:rPr>
          <w:rFonts w:asciiTheme="minorBidi" w:hAnsiTheme="minorBidi"/>
        </w:rPr>
        <w:t xml:space="preserve"> time below the low </w:t>
      </w:r>
      <w:proofErr w:type="spellStart"/>
      <w:r w:rsidRPr="00ED58D6">
        <w:rPr>
          <w:rFonts w:asciiTheme="minorBidi" w:hAnsiTheme="minorBidi"/>
        </w:rPr>
        <w:t>low</w:t>
      </w:r>
      <w:proofErr w:type="spellEnd"/>
      <w:r w:rsidRPr="00ED58D6">
        <w:rPr>
          <w:rFonts w:asciiTheme="minorBidi" w:hAnsiTheme="minorBidi"/>
        </w:rPr>
        <w:t xml:space="preserve"> liquid level (LLLA or ILLLA) has to be</w:t>
      </w:r>
    </w:p>
    <w:p w14:paraId="3FC94A0B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5FF1B85" w14:textId="6AD67166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compatible with the time required to close a Shutdown Valve (SDV) or to trip the pump(s)</w:t>
      </w:r>
    </w:p>
    <w:p w14:paraId="7E009483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CF90A3" w14:textId="282A68BB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taking suction from the vessel.</w:t>
      </w:r>
    </w:p>
    <w:p w14:paraId="163F2783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3EC9674" w14:textId="774E69D6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4) Stand pipe shall be installed on clean service when at least 3 level instruments are required</w:t>
      </w:r>
    </w:p>
    <w:p w14:paraId="74EF0546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54C6CB" w14:textId="0FDB8E4E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to be installed (independently from level instrument required for safety actions) e.g.: one level</w:t>
      </w:r>
    </w:p>
    <w:p w14:paraId="6E2A8A88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5B2DBD" w14:textId="10AA3E73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transmitter with two level gauges.</w:t>
      </w:r>
    </w:p>
    <w:p w14:paraId="44581302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F69D40" w14:textId="71116B8E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5) Minimum size for stand pipe: 3”</w:t>
      </w:r>
    </w:p>
    <w:p w14:paraId="3DC9D036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8FB882D" w14:textId="01DE074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6) Particular case: slug catcher: stand pipe shall be installed.</w:t>
      </w:r>
    </w:p>
    <w:p w14:paraId="3F958D67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A3FDB7" w14:textId="024581EA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7) Gauge glasses and level controller shall cover the full range of level transmitters and alarm</w:t>
      </w:r>
    </w:p>
    <w:p w14:paraId="30561F8A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492760" w14:textId="675E8661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switches.</w:t>
      </w:r>
    </w:p>
    <w:p w14:paraId="19058E7A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787C2C" w14:textId="7304C4FA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8) Connections for level instruments generating a trip function shall be independent from control</w:t>
      </w:r>
    </w:p>
    <w:p w14:paraId="433F69FC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4065D9" w14:textId="5D854C42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function.</w:t>
      </w:r>
    </w:p>
    <w:p w14:paraId="5DCB552B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BC7169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99002B5" w14:textId="72D1B93E" w:rsidR="00ED58D6" w:rsidRPr="006006DC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General notes for Three Phase Separator:</w:t>
      </w:r>
    </w:p>
    <w:p w14:paraId="3D5E26DF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C4C187" w14:textId="4257CCF2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For three-phase separators, the retention time for the two liquid phases shall be considered.</w:t>
      </w:r>
    </w:p>
    <w:p w14:paraId="642225F6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B4147D7" w14:textId="60061360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 xml:space="preserve">1. The effective retention volume in a vessel is that portion of the vessel in which the two </w:t>
      </w:r>
      <w:proofErr w:type="gramStart"/>
      <w:r w:rsidRPr="00ED58D6">
        <w:rPr>
          <w:rFonts w:asciiTheme="minorBidi" w:hAnsiTheme="minorBidi"/>
        </w:rPr>
        <w:t>liquid</w:t>
      </w:r>
      <w:proofErr w:type="gramEnd"/>
    </w:p>
    <w:p w14:paraId="326DB6E2" w14:textId="0D17314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lastRenderedPageBreak/>
        <w:t>phases remain in contact with one another. As far as the two liquid phases’ separation is</w:t>
      </w:r>
    </w:p>
    <w:p w14:paraId="31D71A68" w14:textId="77777777" w:rsidR="00ED58D6" w:rsidRDefault="00ED58D6" w:rsidP="00ED58D6">
      <w:pPr>
        <w:rPr>
          <w:rFonts w:asciiTheme="minorBidi" w:hAnsiTheme="minorBidi"/>
        </w:rPr>
      </w:pPr>
    </w:p>
    <w:p w14:paraId="5AE24870" w14:textId="4C31E97C" w:rsidR="00181EFD" w:rsidRDefault="00ED58D6" w:rsidP="00ED58D6">
      <w:pPr>
        <w:rPr>
          <w:rFonts w:asciiTheme="minorBidi" w:hAnsiTheme="minorBidi"/>
        </w:rPr>
      </w:pPr>
      <w:r w:rsidRPr="00ED58D6">
        <w:rPr>
          <w:rFonts w:asciiTheme="minorBidi" w:hAnsiTheme="minorBidi"/>
        </w:rPr>
        <w:t>concerned, once either substance leaves the primary liquid section, although it may remain</w:t>
      </w:r>
    </w:p>
    <w:p w14:paraId="1087986D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in the vessel in a separate compartment, it cannot be considered as a part of the retention</w:t>
      </w:r>
    </w:p>
    <w:p w14:paraId="00ACBD99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EF3F5A" w14:textId="697C764F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volume.</w:t>
      </w:r>
    </w:p>
    <w:p w14:paraId="66D394C1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0751120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5E2A8D" w14:textId="7DF238AC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2. The highest density liquid retention volume is taken between the bottom for horizontal</w:t>
      </w:r>
    </w:p>
    <w:p w14:paraId="58B362EF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93284E" w14:textId="361EDA8F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vessels and bottom tangent line (for vertical vessels) and the normal interface liquid level</w:t>
      </w:r>
    </w:p>
    <w:p w14:paraId="697B25D2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7E244F" w14:textId="40632D63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(INLL).</w:t>
      </w:r>
    </w:p>
    <w:p w14:paraId="37D10A14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97A6B11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E43BAB8" w14:textId="3466DEB4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3. The lightest density liquid retention volume is taken between the INLL and the normal liquid</w:t>
      </w:r>
    </w:p>
    <w:p w14:paraId="42871DDD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75F24C0" w14:textId="7A70BCD9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level (NLL)</w:t>
      </w:r>
    </w:p>
    <w:p w14:paraId="626E669B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C390420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8118F9F" w14:textId="54917B6E" w:rsidR="00ED58D6" w:rsidRPr="006006DC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9.4.4 Diameter</w:t>
      </w:r>
    </w:p>
    <w:p w14:paraId="1C9DF1E4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4BFB79C" w14:textId="62601F4F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As a general rule, inside diameter shall be specified on process data sheets (in mm)</w:t>
      </w:r>
    </w:p>
    <w:p w14:paraId="568E8CA1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EB5061E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 xml:space="preserve">If the required inside diameter for a vessel is lower than 800 mm, a note shall be added </w:t>
      </w:r>
    </w:p>
    <w:p w14:paraId="3B55BD87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D325439" w14:textId="464828F6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>s</w:t>
      </w:r>
      <w:r w:rsidRPr="00ED58D6">
        <w:rPr>
          <w:rFonts w:asciiTheme="minorBidi" w:hAnsiTheme="minorBidi"/>
        </w:rPr>
        <w:t>pecifying</w:t>
      </w:r>
      <w:r>
        <w:rPr>
          <w:rFonts w:asciiTheme="minorBidi" w:hAnsiTheme="minorBidi"/>
        </w:rPr>
        <w:t xml:space="preserve"> </w:t>
      </w:r>
      <w:r w:rsidRPr="00ED58D6">
        <w:rPr>
          <w:rFonts w:asciiTheme="minorBidi" w:hAnsiTheme="minorBidi"/>
        </w:rPr>
        <w:t>that a piping element is acceptable.</w:t>
      </w:r>
    </w:p>
    <w:p w14:paraId="59584FEA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D5DCDC" w14:textId="2BFEA916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 xml:space="preserve">For vessels less than 1000 mm ID, flanged heads </w:t>
      </w:r>
      <w:r w:rsidRPr="00ED58D6">
        <w:rPr>
          <w:rFonts w:asciiTheme="minorBidi" w:hAnsiTheme="minorBidi"/>
          <w:i/>
          <w:iCs/>
        </w:rPr>
        <w:t xml:space="preserve">may </w:t>
      </w:r>
      <w:r w:rsidRPr="00ED58D6">
        <w:rPr>
          <w:rFonts w:asciiTheme="minorBidi" w:hAnsiTheme="minorBidi"/>
        </w:rPr>
        <w:t>be specified.</w:t>
      </w:r>
    </w:p>
    <w:p w14:paraId="63A98C1A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27909A" w14:textId="5DFEAB12" w:rsidR="00ED58D6" w:rsidRDefault="00ED58D6" w:rsidP="00ED58D6">
      <w:pPr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Recommended L/D ratio for horizontal vessel:</w:t>
      </w:r>
    </w:p>
    <w:p w14:paraId="0DF5AE27" w14:textId="001A32D1" w:rsidR="00ED58D6" w:rsidRPr="00ED58D6" w:rsidRDefault="00ED58D6" w:rsidP="00ED58D6">
      <w:pPr>
        <w:rPr>
          <w:rFonts w:asciiTheme="minorBidi" w:eastAsia="SymbolMT" w:hAnsiTheme="minorBidi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07B8608C" wp14:editId="0A8038F2">
            <wp:simplePos x="0" y="0"/>
            <wp:positionH relativeFrom="column">
              <wp:posOffset>930302</wp:posOffset>
            </wp:positionH>
            <wp:positionV relativeFrom="paragraph">
              <wp:posOffset>151075</wp:posOffset>
            </wp:positionV>
            <wp:extent cx="4707255" cy="1121410"/>
            <wp:effectExtent l="0" t="0" r="0" b="254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255" cy="1121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6F29342" w14:textId="0BF80128" w:rsidR="00181EFD" w:rsidRDefault="00181EFD" w:rsidP="00181EFD">
      <w:pPr>
        <w:rPr>
          <w:rFonts w:asciiTheme="minorBidi" w:eastAsia="SymbolMT" w:hAnsiTheme="minorBidi"/>
        </w:rPr>
      </w:pPr>
    </w:p>
    <w:p w14:paraId="445102DE" w14:textId="72E7E659" w:rsidR="00ED58D6" w:rsidRPr="00ED58D6" w:rsidRDefault="00ED58D6" w:rsidP="00ED58D6">
      <w:pPr>
        <w:rPr>
          <w:rFonts w:asciiTheme="minorBidi" w:eastAsia="SymbolMT" w:hAnsiTheme="minorBidi"/>
        </w:rPr>
      </w:pPr>
    </w:p>
    <w:p w14:paraId="457CCD28" w14:textId="5FD755DD" w:rsidR="00ED58D6" w:rsidRPr="00ED58D6" w:rsidRDefault="00ED58D6" w:rsidP="00ED58D6">
      <w:pPr>
        <w:rPr>
          <w:rFonts w:asciiTheme="minorBidi" w:eastAsia="SymbolMT" w:hAnsiTheme="minorBidi"/>
        </w:rPr>
      </w:pPr>
    </w:p>
    <w:p w14:paraId="6305F36C" w14:textId="765864E7" w:rsidR="00ED58D6" w:rsidRDefault="00ED58D6" w:rsidP="00ED58D6">
      <w:pPr>
        <w:rPr>
          <w:rFonts w:asciiTheme="minorBidi" w:eastAsia="SymbolMT" w:hAnsiTheme="minorBidi"/>
        </w:rPr>
      </w:pPr>
    </w:p>
    <w:p w14:paraId="3823D69F" w14:textId="51ED7065" w:rsidR="00ED58D6" w:rsidRDefault="00ED58D6" w:rsidP="00ED58D6">
      <w:pPr>
        <w:rPr>
          <w:rFonts w:asciiTheme="minorBidi" w:eastAsia="SymbolMT" w:hAnsiTheme="minorBidi"/>
        </w:rPr>
      </w:pPr>
    </w:p>
    <w:p w14:paraId="1CFDBC58" w14:textId="4D2F33CA" w:rsidR="00ED58D6" w:rsidRDefault="00ED58D6" w:rsidP="00ED58D6">
      <w:pPr>
        <w:rPr>
          <w:rFonts w:asciiTheme="minorBidi" w:eastAsia="SymbolMT" w:hAnsiTheme="minorBidi"/>
        </w:rPr>
      </w:pPr>
    </w:p>
    <w:p w14:paraId="2EDBB71C" w14:textId="71C51156" w:rsidR="00ED58D6" w:rsidRPr="006006DC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lastRenderedPageBreak/>
        <w:t>Manholes</w:t>
      </w:r>
    </w:p>
    <w:p w14:paraId="3036FDCA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E0C7421" w14:textId="48B2F770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Size of manholes</w:t>
      </w:r>
    </w:p>
    <w:p w14:paraId="14CB615A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ECFF059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For vessel diameter &lt; 1000 mm</w:t>
      </w:r>
    </w:p>
    <w:p w14:paraId="304DBF4C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A4488C9" w14:textId="59626F1E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Flanged vessel shall be considered if equipment contains internals</w:t>
      </w:r>
    </w:p>
    <w:p w14:paraId="5B67E2BB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24043A4" w14:textId="31B08194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Otherwise, size of manholes = 18”</w:t>
      </w:r>
    </w:p>
    <w:p w14:paraId="1FF2224F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66F9C07" w14:textId="3B72033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 xml:space="preserve">For vessel diameter </w:t>
      </w:r>
      <w:r w:rsidRPr="00ED58D6">
        <w:rPr>
          <w:rFonts w:asciiTheme="minorBidi" w:eastAsia="SymbolMT" w:hAnsiTheme="minorBidi"/>
        </w:rPr>
        <w:t xml:space="preserve">≥ </w:t>
      </w:r>
      <w:r w:rsidRPr="00ED58D6">
        <w:rPr>
          <w:rFonts w:asciiTheme="minorBidi" w:hAnsiTheme="minorBidi"/>
        </w:rPr>
        <w:t>1000 mm</w:t>
      </w:r>
    </w:p>
    <w:p w14:paraId="504B4604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2C1B441" w14:textId="271AF58F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Toxic service size of manholes = 24”</w:t>
      </w:r>
    </w:p>
    <w:p w14:paraId="46368785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D437E55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 xml:space="preserve">Non-toxic service size of manholes = 20” (or up to 24” if internals need to be removable </w:t>
      </w:r>
    </w:p>
    <w:p w14:paraId="1FE12ED6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76A6496" w14:textId="1CCE91EC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through</w:t>
      </w:r>
      <w:r>
        <w:rPr>
          <w:rFonts w:asciiTheme="minorBidi" w:hAnsiTheme="minorBidi"/>
        </w:rPr>
        <w:t xml:space="preserve"> </w:t>
      </w:r>
      <w:r w:rsidRPr="00ED58D6">
        <w:rPr>
          <w:rFonts w:asciiTheme="minorBidi" w:hAnsiTheme="minorBidi"/>
        </w:rPr>
        <w:t>manhole.)</w:t>
      </w:r>
    </w:p>
    <w:p w14:paraId="3BC0DDD5" w14:textId="710AF8B6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17DBCA1" w14:textId="3ED2DE48" w:rsidR="00ED58D6" w:rsidRPr="006006DC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Location of manholes</w:t>
      </w:r>
    </w:p>
    <w:p w14:paraId="3AA6334B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BA1DB8" w14:textId="150A947F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At the opposite side of the utility connection for horizontal vessel</w:t>
      </w:r>
    </w:p>
    <w:p w14:paraId="51EF9438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212DC48" w14:textId="6F15F824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Number of manholes</w:t>
      </w:r>
    </w:p>
    <w:p w14:paraId="38DD6814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999816" w14:textId="20EE896E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Vessel</w:t>
      </w:r>
    </w:p>
    <w:p w14:paraId="7A1B0358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76C6D57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 xml:space="preserve">For vessel length/height less than 6 m a single manhole shall be provided. For </w:t>
      </w:r>
      <w:proofErr w:type="gramStart"/>
      <w:r w:rsidRPr="00ED58D6">
        <w:rPr>
          <w:rFonts w:asciiTheme="minorBidi" w:hAnsiTheme="minorBidi"/>
        </w:rPr>
        <w:t>other</w:t>
      </w:r>
      <w:proofErr w:type="gramEnd"/>
      <w:r w:rsidRPr="00ED58D6">
        <w:rPr>
          <w:rFonts w:asciiTheme="minorBidi" w:hAnsiTheme="minorBidi"/>
        </w:rPr>
        <w:t xml:space="preserve"> vessel</w:t>
      </w:r>
    </w:p>
    <w:p w14:paraId="5B339CA4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AB8B48" w14:textId="3AF81B14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 xml:space="preserve">(length/height &gt; 6m), two manholes to be provided at </w:t>
      </w:r>
      <w:proofErr w:type="gramStart"/>
      <w:r w:rsidRPr="00ED58D6">
        <w:rPr>
          <w:rFonts w:asciiTheme="minorBidi" w:hAnsiTheme="minorBidi"/>
        </w:rPr>
        <w:t>least ;</w:t>
      </w:r>
      <w:proofErr w:type="gramEnd"/>
      <w:r w:rsidRPr="00ED58D6">
        <w:rPr>
          <w:rFonts w:asciiTheme="minorBidi" w:hAnsiTheme="minorBidi"/>
        </w:rPr>
        <w:t xml:space="preserve"> one manhole each 6 m for longer /</w:t>
      </w:r>
    </w:p>
    <w:p w14:paraId="1F8F2FCE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0B197A" w14:textId="660D1944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higher vessel. If vessel is equipped with internals (baffles etc.</w:t>
      </w:r>
      <w:proofErr w:type="gramStart"/>
      <w:r w:rsidRPr="00ED58D6">
        <w:rPr>
          <w:rFonts w:asciiTheme="minorBidi" w:hAnsiTheme="minorBidi"/>
        </w:rPr>
        <w:t>) ,</w:t>
      </w:r>
      <w:proofErr w:type="gramEnd"/>
      <w:r w:rsidRPr="00ED58D6">
        <w:rPr>
          <w:rFonts w:asciiTheme="minorBidi" w:hAnsiTheme="minorBidi"/>
        </w:rPr>
        <w:t xml:space="preserve"> one manhole to be provided on</w:t>
      </w:r>
    </w:p>
    <w:p w14:paraId="00E2B24A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1DD52BD" w14:textId="5329AD1A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each compartment.</w:t>
      </w:r>
    </w:p>
    <w:p w14:paraId="63C17920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2BBC1FA" w14:textId="1050BA16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Trayed column</w:t>
      </w:r>
    </w:p>
    <w:p w14:paraId="03FFA255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7148B40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 xml:space="preserve">Manhole shall be provided at the top, below the bottom tray, at the feed tray, at any other tray </w:t>
      </w:r>
    </w:p>
    <w:p w14:paraId="07F52A87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21F90A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at</w:t>
      </w:r>
      <w:r>
        <w:rPr>
          <w:rFonts w:asciiTheme="minorBidi" w:hAnsiTheme="minorBidi"/>
        </w:rPr>
        <w:t xml:space="preserve"> </w:t>
      </w:r>
      <w:r w:rsidRPr="00ED58D6">
        <w:rPr>
          <w:rFonts w:asciiTheme="minorBidi" w:hAnsiTheme="minorBidi"/>
        </w:rPr>
        <w:t xml:space="preserve">which removable internals are located, and at intermediate points so that the maximum </w:t>
      </w:r>
    </w:p>
    <w:p w14:paraId="67F82814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AC9AA92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spacing of</w:t>
      </w:r>
      <w:r>
        <w:rPr>
          <w:rFonts w:asciiTheme="minorBidi" w:hAnsiTheme="minorBidi"/>
        </w:rPr>
        <w:t xml:space="preserve"> </w:t>
      </w:r>
      <w:r w:rsidRPr="00ED58D6">
        <w:rPr>
          <w:rFonts w:asciiTheme="minorBidi" w:hAnsiTheme="minorBidi"/>
        </w:rPr>
        <w:t xml:space="preserve">manholes does not exceed 15 trays. Tray spacing with manholes in the internal shall </w:t>
      </w:r>
    </w:p>
    <w:p w14:paraId="43B5C211" w14:textId="77777777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CF45122" w14:textId="3E77C6E2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be at least</w:t>
      </w:r>
      <w:r>
        <w:rPr>
          <w:rFonts w:asciiTheme="minorBidi" w:hAnsiTheme="minorBidi"/>
        </w:rPr>
        <w:t xml:space="preserve"> </w:t>
      </w:r>
      <w:r w:rsidRPr="00ED58D6">
        <w:rPr>
          <w:rFonts w:asciiTheme="minorBidi" w:hAnsiTheme="minorBidi"/>
        </w:rPr>
        <w:t>900 mm.</w:t>
      </w:r>
    </w:p>
    <w:p w14:paraId="14158F2A" w14:textId="1A22078A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880556" w14:textId="4B4183AA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64FF47" w14:textId="5CA21D8F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0C1F77" w14:textId="7B26FC0A" w:rsidR="00ED58D6" w:rsidRPr="006006DC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lastRenderedPageBreak/>
        <w:t>Handhole</w:t>
      </w:r>
    </w:p>
    <w:p w14:paraId="21A00C96" w14:textId="777777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15A48C" w14:textId="77777777" w:rsidR="006963C4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 xml:space="preserve">Handhole size = 8”. Handhole to be installed on vessel with diameter less than 800 mm or on </w:t>
      </w:r>
    </w:p>
    <w:p w14:paraId="23153708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36E471" w14:textId="2456700C" w:rsid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vessel</w:t>
      </w:r>
      <w:r>
        <w:rPr>
          <w:rFonts w:asciiTheme="minorBidi" w:hAnsiTheme="minorBidi"/>
        </w:rPr>
        <w:t xml:space="preserve"> </w:t>
      </w:r>
      <w:r w:rsidRPr="00ED58D6">
        <w:rPr>
          <w:rFonts w:asciiTheme="minorBidi" w:hAnsiTheme="minorBidi"/>
        </w:rPr>
        <w:t>where severe fouling of internals is expected.</w:t>
      </w:r>
    </w:p>
    <w:p w14:paraId="3F718E26" w14:textId="77777777" w:rsidR="006963C4" w:rsidRPr="00ED58D6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2E681B2" w14:textId="77777777" w:rsidR="00ED58D6" w:rsidRPr="006006DC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9.4.7 Vortex Breaker</w:t>
      </w:r>
    </w:p>
    <w:p w14:paraId="3ED9CF67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0A3772" w14:textId="7FECE9FF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Vortex breaker to be installed for the following services:</w:t>
      </w:r>
    </w:p>
    <w:p w14:paraId="3CF319B4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2FDE996" w14:textId="44F66E52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Pump suction</w:t>
      </w:r>
    </w:p>
    <w:p w14:paraId="5D04F32C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1F6C973" w14:textId="552DE708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>Outlet to thermosiphon or kettle reboilers</w:t>
      </w:r>
    </w:p>
    <w:p w14:paraId="555CD982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39B3631" w14:textId="60E3A079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eastAsia="SymbolMT" w:hAnsiTheme="minorBidi"/>
        </w:rPr>
        <w:t xml:space="preserve">• </w:t>
      </w:r>
      <w:r w:rsidRPr="00ED58D6">
        <w:rPr>
          <w:rFonts w:asciiTheme="minorBidi" w:hAnsiTheme="minorBidi"/>
        </w:rPr>
        <w:t xml:space="preserve">Letdown to a </w:t>
      </w:r>
      <w:r w:rsidR="006963C4" w:rsidRPr="00ED58D6">
        <w:rPr>
          <w:rFonts w:asciiTheme="minorBidi" w:hAnsiTheme="minorBidi"/>
        </w:rPr>
        <w:t>low-pressure</w:t>
      </w:r>
      <w:r w:rsidRPr="00ED58D6">
        <w:rPr>
          <w:rFonts w:asciiTheme="minorBidi" w:hAnsiTheme="minorBidi"/>
        </w:rPr>
        <w:t xml:space="preserve"> system</w:t>
      </w:r>
    </w:p>
    <w:p w14:paraId="3C1D1920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C21C322" w14:textId="77777777" w:rsidR="006963C4" w:rsidRDefault="00ED58D6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 xml:space="preserve">A vortex breaker in fouled/dirty service shall have a standoff of 150 mm from vessel wall </w:t>
      </w:r>
    </w:p>
    <w:p w14:paraId="14B756C5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47AD87C" w14:textId="56479F4E" w:rsidR="00ED58D6" w:rsidRPr="00ED58D6" w:rsidRDefault="00ED58D6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/</w:t>
      </w:r>
      <w:proofErr w:type="gramStart"/>
      <w:r w:rsidRPr="00ED58D6">
        <w:rPr>
          <w:rFonts w:asciiTheme="minorBidi" w:hAnsiTheme="minorBidi"/>
        </w:rPr>
        <w:t>bottom</w:t>
      </w:r>
      <w:proofErr w:type="gramEnd"/>
      <w:r w:rsidRPr="00ED58D6">
        <w:rPr>
          <w:rFonts w:asciiTheme="minorBidi" w:hAnsiTheme="minorBidi"/>
        </w:rPr>
        <w:t>.</w:t>
      </w:r>
    </w:p>
    <w:p w14:paraId="06825037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7CFC8FD" w14:textId="58887877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9.4.8 Drains, Vents and Overflow Connections</w:t>
      </w:r>
    </w:p>
    <w:p w14:paraId="0E931AAC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95E77BC" w14:textId="504BFF6F" w:rsidR="00ED58D6" w:rsidRPr="006006DC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eastAsia="SymbolMT" w:hAnsiTheme="minorBidi"/>
          <w:b/>
          <w:bCs/>
        </w:rPr>
        <w:t xml:space="preserve">• </w:t>
      </w:r>
      <w:r w:rsidRPr="006006DC">
        <w:rPr>
          <w:rFonts w:asciiTheme="minorBidi" w:hAnsiTheme="minorBidi"/>
          <w:b/>
          <w:bCs/>
        </w:rPr>
        <w:t>Location</w:t>
      </w:r>
    </w:p>
    <w:p w14:paraId="1F2F356A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2461CE" w14:textId="3C72E7B1" w:rsidR="00ED58D6" w:rsidRPr="00ED58D6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The drain of the vessel shall always be at the lowest point of a vessel. For vertical vessels they</w:t>
      </w:r>
    </w:p>
    <w:p w14:paraId="14882BDA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7B09F3" w14:textId="77777777" w:rsidR="006963C4" w:rsidRDefault="00ED58D6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 xml:space="preserve">shall be connected to the bottom outlet line at the low point. For horizontal vessels the drain </w:t>
      </w:r>
    </w:p>
    <w:p w14:paraId="73FD423E" w14:textId="77777777" w:rsidR="006963C4" w:rsidRDefault="006963C4" w:rsidP="00ED58D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E41F91D" w14:textId="77777777" w:rsidR="006963C4" w:rsidRDefault="00ED58D6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point</w:t>
      </w:r>
      <w:r w:rsidR="006963C4">
        <w:rPr>
          <w:rFonts w:asciiTheme="minorBidi" w:hAnsiTheme="minorBidi"/>
        </w:rPr>
        <w:t xml:space="preserve"> </w:t>
      </w:r>
      <w:r w:rsidRPr="00ED58D6">
        <w:rPr>
          <w:rFonts w:asciiTheme="minorBidi" w:hAnsiTheme="minorBidi"/>
        </w:rPr>
        <w:t xml:space="preserve">shall be directly on the bottom of the drum at the lowest point ensured through vessel </w:t>
      </w:r>
    </w:p>
    <w:p w14:paraId="6B3FA15B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54DDD3" w14:textId="031E0CC9" w:rsidR="00ED58D6" w:rsidRDefault="00ED58D6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ED58D6">
        <w:rPr>
          <w:rFonts w:asciiTheme="minorBidi" w:hAnsiTheme="minorBidi"/>
        </w:rPr>
        <w:t>slope (1:100).</w:t>
      </w:r>
    </w:p>
    <w:p w14:paraId="32DD1DB6" w14:textId="70D67B33" w:rsidR="006963C4" w:rsidRPr="006006DC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3EF64115" w14:textId="1527AB1B" w:rsidR="006963C4" w:rsidRPr="006006DC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  <w:b/>
          <w:bCs/>
        </w:rPr>
      </w:pPr>
      <w:r w:rsidRPr="006006DC">
        <w:rPr>
          <w:rFonts w:asciiTheme="minorBidi" w:eastAsia="SymbolMT" w:hAnsiTheme="minorBidi"/>
          <w:b/>
          <w:bCs/>
        </w:rPr>
        <w:t>• Vent and drain diameter shall be defined as follows:</w:t>
      </w:r>
    </w:p>
    <w:p w14:paraId="5951AFA5" w14:textId="2DDBDB70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74624" behindDoc="0" locked="0" layoutInCell="1" allowOverlap="1" wp14:anchorId="62C21293" wp14:editId="02A48F9F">
            <wp:simplePos x="0" y="0"/>
            <wp:positionH relativeFrom="margin">
              <wp:posOffset>83071</wp:posOffset>
            </wp:positionH>
            <wp:positionV relativeFrom="paragraph">
              <wp:posOffset>167014</wp:posOffset>
            </wp:positionV>
            <wp:extent cx="5899150" cy="1528445"/>
            <wp:effectExtent l="0" t="0" r="6350" b="0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150" cy="1528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BF6F85B" w14:textId="0EE295A0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592D4AC" w14:textId="0CF59125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0B7DC41" w14:textId="5AF6F895" w:rsidR="006963C4" w:rsidRPr="006006DC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lastRenderedPageBreak/>
        <w:t>Drain number:</w:t>
      </w:r>
    </w:p>
    <w:p w14:paraId="4453B942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359C97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 xml:space="preserve">For horizontal drums having a length greater than 6 m TL to TL, additional drain connections </w:t>
      </w:r>
    </w:p>
    <w:p w14:paraId="1DC28EC7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DD2D98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shall</w:t>
      </w:r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 xml:space="preserve">be considered. An additional drain is also required on each compartment of a vessel. On </w:t>
      </w:r>
    </w:p>
    <w:p w14:paraId="0B6BE743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F32DDC8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toxic</w:t>
      </w:r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 xml:space="preserve">service, an open drain connection (washing out) is to be provided with a blind flange. Size </w:t>
      </w:r>
    </w:p>
    <w:p w14:paraId="7437A5B4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5D42C5" w14:textId="6D731D4B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of open</w:t>
      </w:r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>drain connection shall be of the same diameter as drain connection.</w:t>
      </w:r>
    </w:p>
    <w:p w14:paraId="17C117E0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0D72840" w14:textId="4454CFEE" w:rsidR="006963C4" w:rsidRPr="006006DC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eastAsia="SymbolMT" w:hAnsiTheme="minorBidi"/>
          <w:b/>
          <w:bCs/>
        </w:rPr>
        <w:t xml:space="preserve">• </w:t>
      </w:r>
      <w:r w:rsidRPr="006006DC">
        <w:rPr>
          <w:rFonts w:asciiTheme="minorBidi" w:hAnsiTheme="minorBidi"/>
          <w:b/>
          <w:bCs/>
        </w:rPr>
        <w:t>Overflow:</w:t>
      </w:r>
    </w:p>
    <w:p w14:paraId="3573CDD6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3C241C3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 xml:space="preserve">For vessels equipped with overflow connections, the overflow nozzle line size shall be at least </w:t>
      </w:r>
    </w:p>
    <w:p w14:paraId="66E4FDA1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CDF6EF" w14:textId="6BDBF9D3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one</w:t>
      </w:r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>size greater than the inlet/outlet nozzle, whichever is greater.</w:t>
      </w:r>
    </w:p>
    <w:p w14:paraId="710C05FE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143332A" w14:textId="5A0E85BB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F82BB25" w14:textId="754EC24D" w:rsidR="006963C4" w:rsidRPr="006006DC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Utilities Connections (steam out, purging)</w:t>
      </w:r>
    </w:p>
    <w:p w14:paraId="69810CDD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35C57D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552642A" w14:textId="46E63695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Utility connections (2” minimum) shall be sized as follows:</w:t>
      </w:r>
    </w:p>
    <w:p w14:paraId="08C8DABC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D9846A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eastAsia="SymbolMT" w:hAnsiTheme="minorBidi"/>
        </w:rPr>
        <w:t xml:space="preserve">• </w:t>
      </w:r>
      <w:r w:rsidRPr="006963C4">
        <w:rPr>
          <w:rFonts w:asciiTheme="minorBidi" w:hAnsiTheme="minorBidi"/>
        </w:rPr>
        <w:t>Drums and heat exchangers (when applicable): 2”</w:t>
      </w:r>
    </w:p>
    <w:p w14:paraId="5C4A470D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47B9923A" w14:textId="1C7C014A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eastAsia="SymbolMT" w:hAnsiTheme="minorBidi"/>
        </w:rPr>
        <w:t xml:space="preserve">• </w:t>
      </w:r>
      <w:r w:rsidRPr="006963C4">
        <w:rPr>
          <w:rFonts w:asciiTheme="minorBidi" w:hAnsiTheme="minorBidi"/>
        </w:rPr>
        <w:t>For large vertical drums, two 2” connections shall be provided for diameter &gt;= 4.5m</w:t>
      </w:r>
    </w:p>
    <w:p w14:paraId="6B1957DB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F678B9A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eastAsia="SymbolMT" w:hAnsiTheme="minorBidi"/>
        </w:rPr>
        <w:t xml:space="preserve">• </w:t>
      </w:r>
      <w:r w:rsidRPr="006963C4">
        <w:rPr>
          <w:rFonts w:asciiTheme="minorBidi" w:hAnsiTheme="minorBidi"/>
        </w:rPr>
        <w:t xml:space="preserve">For horizontal vessel with a length &gt;= 6m and operating in toxic service, two 2” connections </w:t>
      </w:r>
    </w:p>
    <w:p w14:paraId="018C9075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A66FB4" w14:textId="4263965F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shall be</w:t>
      </w:r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>provided.</w:t>
      </w:r>
    </w:p>
    <w:p w14:paraId="6193F739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61843D4" w14:textId="088E9919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eastAsia="SymbolMT" w:hAnsiTheme="minorBidi"/>
        </w:rPr>
        <w:t xml:space="preserve">• </w:t>
      </w:r>
      <w:r w:rsidRPr="006963C4">
        <w:rPr>
          <w:rFonts w:asciiTheme="minorBidi" w:hAnsiTheme="minorBidi"/>
        </w:rPr>
        <w:t>If vessel is equipped with internals (baffle), one 2” connection shall be provided on each</w:t>
      </w:r>
    </w:p>
    <w:p w14:paraId="45171F19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EEE406" w14:textId="04803252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compartment</w:t>
      </w:r>
    </w:p>
    <w:p w14:paraId="58C07F2E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6AE8302" w14:textId="03A4B972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eastAsia="SymbolMT" w:hAnsiTheme="minorBidi"/>
        </w:rPr>
        <w:t xml:space="preserve">• </w:t>
      </w:r>
      <w:r w:rsidRPr="006963C4">
        <w:rPr>
          <w:rFonts w:asciiTheme="minorBidi" w:hAnsiTheme="minorBidi"/>
        </w:rPr>
        <w:t>Columns: as follows with regard to column diameter, D (m)</w:t>
      </w:r>
    </w:p>
    <w:p w14:paraId="616B072E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FE4D2D8" w14:textId="4F4C160C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 xml:space="preserve">1. D </w:t>
      </w:r>
      <w:r w:rsidRPr="006963C4">
        <w:rPr>
          <w:rFonts w:asciiTheme="minorBidi" w:eastAsia="SymbolMT" w:hAnsiTheme="minorBidi"/>
        </w:rPr>
        <w:t xml:space="preserve">≤ </w:t>
      </w:r>
      <w:r w:rsidRPr="006963C4">
        <w:rPr>
          <w:rFonts w:asciiTheme="minorBidi" w:hAnsiTheme="minorBidi"/>
        </w:rPr>
        <w:t>4</w:t>
      </w:r>
      <w:r>
        <w:rPr>
          <w:rFonts w:asciiTheme="minorBidi" w:hAnsiTheme="minorBidi"/>
        </w:rPr>
        <w:t xml:space="preserve">                          </w:t>
      </w:r>
      <w:proofErr w:type="gramStart"/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 xml:space="preserve"> :</w:t>
      </w:r>
      <w:proofErr w:type="gramEnd"/>
      <w:r w:rsidRPr="006963C4">
        <w:rPr>
          <w:rFonts w:asciiTheme="minorBidi" w:hAnsiTheme="minorBidi"/>
        </w:rPr>
        <w:t xml:space="preserve"> </w:t>
      </w:r>
      <w:r>
        <w:rPr>
          <w:rFonts w:asciiTheme="minorBidi" w:hAnsiTheme="minorBidi"/>
        </w:rPr>
        <w:t xml:space="preserve">                               </w:t>
      </w:r>
      <w:r w:rsidRPr="006963C4">
        <w:rPr>
          <w:rFonts w:asciiTheme="minorBidi" w:hAnsiTheme="minorBidi"/>
        </w:rPr>
        <w:t>2”</w:t>
      </w:r>
    </w:p>
    <w:p w14:paraId="0DF150C2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879909F" w14:textId="2E40FB31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 xml:space="preserve">2. 4 &lt; D </w:t>
      </w:r>
      <w:r w:rsidRPr="006963C4">
        <w:rPr>
          <w:rFonts w:asciiTheme="minorBidi" w:eastAsia="SymbolMT" w:hAnsiTheme="minorBidi"/>
        </w:rPr>
        <w:t xml:space="preserve">≤ </w:t>
      </w:r>
      <w:r w:rsidRPr="006963C4">
        <w:rPr>
          <w:rFonts w:asciiTheme="minorBidi" w:hAnsiTheme="minorBidi"/>
        </w:rPr>
        <w:t xml:space="preserve">5.5 </w:t>
      </w:r>
      <w:r>
        <w:rPr>
          <w:rFonts w:asciiTheme="minorBidi" w:hAnsiTheme="minorBidi"/>
        </w:rPr>
        <w:t xml:space="preserve">                </w:t>
      </w:r>
      <w:proofErr w:type="gramStart"/>
      <w:r>
        <w:rPr>
          <w:rFonts w:asciiTheme="minorBidi" w:hAnsiTheme="minorBidi"/>
        </w:rPr>
        <w:t xml:space="preserve">  </w:t>
      </w:r>
      <w:r w:rsidRPr="006963C4">
        <w:rPr>
          <w:rFonts w:asciiTheme="minorBidi" w:hAnsiTheme="minorBidi"/>
        </w:rPr>
        <w:t>:</w:t>
      </w:r>
      <w:proofErr w:type="gramEnd"/>
      <w:r w:rsidRPr="006963C4">
        <w:rPr>
          <w:rFonts w:asciiTheme="minorBidi" w:hAnsiTheme="minorBidi"/>
        </w:rPr>
        <w:t xml:space="preserve"> </w:t>
      </w:r>
      <w:r>
        <w:rPr>
          <w:rFonts w:asciiTheme="minorBidi" w:hAnsiTheme="minorBidi"/>
        </w:rPr>
        <w:t xml:space="preserve">                               </w:t>
      </w:r>
      <w:r w:rsidRPr="006963C4">
        <w:rPr>
          <w:rFonts w:asciiTheme="minorBidi" w:hAnsiTheme="minorBidi"/>
        </w:rPr>
        <w:t>3”</w:t>
      </w:r>
    </w:p>
    <w:p w14:paraId="78BED0D1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A2D4EF7" w14:textId="4B5DD3E4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3. D &gt; 5.5</w:t>
      </w:r>
      <w:r>
        <w:rPr>
          <w:rFonts w:asciiTheme="minorBidi" w:hAnsiTheme="minorBidi"/>
        </w:rPr>
        <w:t xml:space="preserve">                       </w:t>
      </w:r>
      <w:proofErr w:type="gramStart"/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 xml:space="preserve"> :</w:t>
      </w:r>
      <w:proofErr w:type="gramEnd"/>
      <w:r w:rsidRPr="006963C4">
        <w:rPr>
          <w:rFonts w:asciiTheme="minorBidi" w:hAnsiTheme="minorBidi"/>
        </w:rPr>
        <w:t xml:space="preserve"> </w:t>
      </w:r>
      <w:r>
        <w:rPr>
          <w:rFonts w:asciiTheme="minorBidi" w:hAnsiTheme="minorBidi"/>
        </w:rPr>
        <w:t xml:space="preserve">                               </w:t>
      </w:r>
      <w:r w:rsidRPr="006963C4">
        <w:rPr>
          <w:rFonts w:asciiTheme="minorBidi" w:hAnsiTheme="minorBidi"/>
        </w:rPr>
        <w:t>4”</w:t>
      </w:r>
    </w:p>
    <w:p w14:paraId="6996B64E" w14:textId="55DCBE6D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335C76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 xml:space="preserve">Utility connections, when specifically required, are not necessarily located on vessels </w:t>
      </w:r>
    </w:p>
    <w:p w14:paraId="17EB49BC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EA1B2B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(</w:t>
      </w:r>
      <w:proofErr w:type="gramStart"/>
      <w:r w:rsidRPr="006963C4">
        <w:rPr>
          <w:rFonts w:asciiTheme="minorBidi" w:hAnsiTheme="minorBidi"/>
        </w:rPr>
        <w:t>advantage</w:t>
      </w:r>
      <w:proofErr w:type="gramEnd"/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 xml:space="preserve">may be taken to use connection on drain to steam out / nitrogen purge the vessel) </w:t>
      </w:r>
    </w:p>
    <w:p w14:paraId="6264B489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16C44E" w14:textId="3C213E6D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lastRenderedPageBreak/>
        <w:t>but should</w:t>
      </w:r>
      <w:r>
        <w:rPr>
          <w:rFonts w:asciiTheme="minorBidi" w:hAnsiTheme="minorBidi"/>
        </w:rPr>
        <w:t xml:space="preserve"> </w:t>
      </w:r>
      <w:r w:rsidRPr="006963C4">
        <w:rPr>
          <w:rFonts w:asciiTheme="minorBidi" w:hAnsiTheme="minorBidi"/>
        </w:rPr>
        <w:t>remain operational even when the vessel is isolated.</w:t>
      </w:r>
    </w:p>
    <w:p w14:paraId="541DBB1F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875A9DF" w14:textId="4C6EDCE9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No hard piping connection for steam out / nitrogen purge shall be provided.</w:t>
      </w:r>
    </w:p>
    <w:p w14:paraId="100266B6" w14:textId="77777777" w:rsidR="006963C4" w:rsidRPr="006006DC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5029910" w14:textId="13A0845C" w:rsidR="006963C4" w:rsidRPr="006006DC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9.4.10 Elevation of Equipment</w:t>
      </w:r>
    </w:p>
    <w:p w14:paraId="1B12D4FF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E61134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 xml:space="preserve">As a general rule for a vessel containing a liquid at its boiling point, a minimum elevation of </w:t>
      </w:r>
    </w:p>
    <w:p w14:paraId="2338E1B1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F8F0300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 xml:space="preserve">5000 mm shall be specified when supplying a centrifugal pump. The elevation shall be updated </w:t>
      </w:r>
    </w:p>
    <w:p w14:paraId="1FAE03DE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7DA6F42" w14:textId="3C72EAFF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when NPSH requirements are defined with rotating equipment specialist.</w:t>
      </w:r>
    </w:p>
    <w:p w14:paraId="648877FB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023885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 xml:space="preserve">If there is no process requirement regarding the elevation, a note on PID shall be indicated </w:t>
      </w:r>
    </w:p>
    <w:p w14:paraId="5CD53847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1FCB15" w14:textId="32835399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“Minimum for piping”.</w:t>
      </w:r>
    </w:p>
    <w:p w14:paraId="05A611E6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BE9AE1" w14:textId="7ADCDA0D" w:rsidR="006963C4" w:rsidRPr="006006DC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9.4.11 Nozzle Sizing</w:t>
      </w:r>
    </w:p>
    <w:p w14:paraId="51AA6FAA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4870B3" w14:textId="732AF29D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The following criteria for vessel and column nozzles design shall be used:</w:t>
      </w:r>
    </w:p>
    <w:p w14:paraId="6C038ECE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183708" w14:textId="5F8A5950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Inlet line:</w:t>
      </w:r>
    </w:p>
    <w:p w14:paraId="5991423B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003E3A1" w14:textId="77777777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eastAsia="SymbolMT" w:hAnsiTheme="minorBidi"/>
        </w:rPr>
        <w:t>• ρ</w:t>
      </w:r>
      <w:r w:rsidRPr="006963C4">
        <w:rPr>
          <w:rFonts w:ascii="Cambria Math" w:eastAsia="SymbolMT" w:hAnsi="Cambria Math" w:cs="Cambria Math"/>
        </w:rPr>
        <w:t>∗</w:t>
      </w:r>
      <w:r w:rsidRPr="006963C4">
        <w:rPr>
          <w:rFonts w:asciiTheme="minorBidi" w:hAnsiTheme="minorBidi"/>
        </w:rPr>
        <w:t>v2 max = 1500 if no inlet device is foreseen</w:t>
      </w:r>
    </w:p>
    <w:p w14:paraId="7889D3A9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40407A65" w14:textId="34A6A80D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eastAsia="SymbolMT" w:hAnsiTheme="minorBidi"/>
        </w:rPr>
        <w:t>• ρ</w:t>
      </w:r>
      <w:r w:rsidRPr="006963C4">
        <w:rPr>
          <w:rFonts w:asciiTheme="minorBidi" w:hAnsiTheme="minorBidi"/>
        </w:rPr>
        <w:t>*v2 max = 3000 if half pipe or baffle inlet device is foreseen</w:t>
      </w:r>
    </w:p>
    <w:p w14:paraId="781DCB65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4A4458B" w14:textId="5A89EB89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eastAsia="SymbolMT" w:hAnsiTheme="minorBidi"/>
        </w:rPr>
        <w:t>• ρ</w:t>
      </w:r>
      <w:r w:rsidRPr="006963C4">
        <w:rPr>
          <w:rFonts w:asciiTheme="minorBidi" w:hAnsiTheme="minorBidi"/>
        </w:rPr>
        <w:t xml:space="preserve">*v2 max = 6000 if </w:t>
      </w:r>
      <w:proofErr w:type="spellStart"/>
      <w:r w:rsidRPr="006963C4">
        <w:rPr>
          <w:rFonts w:asciiTheme="minorBidi" w:hAnsiTheme="minorBidi"/>
        </w:rPr>
        <w:t>Schoepentoeter</w:t>
      </w:r>
      <w:proofErr w:type="spellEnd"/>
      <w:r w:rsidRPr="006963C4">
        <w:rPr>
          <w:rFonts w:asciiTheme="minorBidi" w:hAnsiTheme="minorBidi"/>
        </w:rPr>
        <w:t xml:space="preserve"> or other vane pack inlet device is foreseen</w:t>
      </w:r>
    </w:p>
    <w:p w14:paraId="646383C3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0C9899" w14:textId="2A10DFB9" w:rsidR="006963C4" w:rsidRP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Outlet line:</w:t>
      </w:r>
    </w:p>
    <w:p w14:paraId="41A34AF9" w14:textId="7777777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82519D" w14:textId="34DF38C7" w:rsidR="006963C4" w:rsidRDefault="006963C4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963C4">
        <w:rPr>
          <w:rFonts w:asciiTheme="minorBidi" w:hAnsiTheme="minorBidi"/>
        </w:rPr>
        <w:t>The same criteria which are used for line sizing (see below paragraph 10.3) shall be used.</w:t>
      </w:r>
    </w:p>
    <w:p w14:paraId="7291F7B1" w14:textId="64D8337D" w:rsidR="00F53E86" w:rsidRDefault="00F53E86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53C3BB8" w14:textId="02CBDE9C" w:rsidR="00F53E86" w:rsidRDefault="00F53E86" w:rsidP="006963C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B88A2AA" w14:textId="6604B925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Size of Inlet, Gas Outlet and Liquid Outlet Nozzles</w:t>
      </w:r>
    </w:p>
    <w:p w14:paraId="5E3FC0A4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D51E3C" w14:textId="6F644FD4" w:rsidR="00F53E86" w:rsidRPr="006006DC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6006DC">
        <w:rPr>
          <w:rFonts w:asciiTheme="minorBidi" w:hAnsiTheme="minorBidi"/>
        </w:rPr>
        <w:t>- Inlet</w:t>
      </w:r>
    </w:p>
    <w:p w14:paraId="76577465" w14:textId="77777777" w:rsidR="00FF3E4E" w:rsidRPr="00F53E86" w:rsidRDefault="00FF3E4E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1F5D2C5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 xml:space="preserve">a) Size based on normal volumetric flow + 10% </w:t>
      </w:r>
      <w:proofErr w:type="gramStart"/>
      <w:r w:rsidRPr="00F53E86">
        <w:rPr>
          <w:rFonts w:asciiTheme="minorBidi" w:hAnsiTheme="minorBidi"/>
        </w:rPr>
        <w:t>( liquid</w:t>
      </w:r>
      <w:proofErr w:type="gramEnd"/>
      <w:r w:rsidRPr="00F53E86">
        <w:rPr>
          <w:rFonts w:asciiTheme="minorBidi" w:hAnsiTheme="minorBidi"/>
        </w:rPr>
        <w:t xml:space="preserve"> + vapor flow )</w:t>
      </w:r>
    </w:p>
    <w:p w14:paraId="4EA3836B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b) Limit inlet velocity to 7-13 m/s</w:t>
      </w:r>
    </w:p>
    <w:p w14:paraId="71F56E05" w14:textId="1419349D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 xml:space="preserve">c) </w:t>
      </w:r>
      <w:proofErr w:type="gramStart"/>
      <w:r w:rsidRPr="00F53E86">
        <w:rPr>
          <w:rFonts w:asciiTheme="minorBidi" w:hAnsiTheme="minorBidi"/>
        </w:rPr>
        <w:t>Round</w:t>
      </w:r>
      <w:proofErr w:type="gramEnd"/>
      <w:r w:rsidRPr="00F53E86">
        <w:rPr>
          <w:rFonts w:asciiTheme="minorBidi" w:hAnsiTheme="minorBidi"/>
        </w:rPr>
        <w:t xml:space="preserve"> nozzle diameter up or down to nearest standard size</w:t>
      </w:r>
    </w:p>
    <w:p w14:paraId="2604307F" w14:textId="77777777" w:rsidR="00FF3E4E" w:rsidRPr="00F53E86" w:rsidRDefault="00FF3E4E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F8AB7F7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- Gas outlet</w:t>
      </w:r>
    </w:p>
    <w:p w14:paraId="37C06C34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a) Size on normal flow</w:t>
      </w:r>
    </w:p>
    <w:p w14:paraId="6C03C8E6" w14:textId="09C53A3A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b) Velocity limit 15-30 m/s</w:t>
      </w:r>
    </w:p>
    <w:p w14:paraId="6E577E7C" w14:textId="77777777" w:rsidR="00FF3E4E" w:rsidRPr="00F53E86" w:rsidRDefault="00FF3E4E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3F20BB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lastRenderedPageBreak/>
        <w:t>- Liquid outlet</w:t>
      </w:r>
    </w:p>
    <w:p w14:paraId="58D78577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a) Normal flow + 10%</w:t>
      </w:r>
    </w:p>
    <w:p w14:paraId="5F2816C5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b) Velocity limit 1-3 m/s HC</w:t>
      </w:r>
    </w:p>
    <w:p w14:paraId="1FFE7D07" w14:textId="77777777" w:rsidR="00F53E86" w:rsidRP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2-4 m/s water</w:t>
      </w:r>
    </w:p>
    <w:p w14:paraId="6227B533" w14:textId="2D9C5CD3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53E86">
        <w:rPr>
          <w:rFonts w:asciiTheme="minorBidi" w:hAnsiTheme="minorBidi"/>
        </w:rPr>
        <w:t>c) Min. diameter = 2″ (avoid plugging</w:t>
      </w:r>
    </w:p>
    <w:p w14:paraId="62A1D534" w14:textId="757D21D3" w:rsidR="00FF3E4E" w:rsidRDefault="00FF3E4E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87981B" w14:textId="58E338C5" w:rsidR="00FF3E4E" w:rsidRDefault="00FF3E4E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1CB7D55" w14:textId="23E566A3" w:rsidR="00FF3E4E" w:rsidRPr="006006DC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Towers Recommended Minimum Tray Spacing and Oversizing</w:t>
      </w:r>
    </w:p>
    <w:p w14:paraId="329F4013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93DFA7" w14:textId="2269EFF9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Factor in Tray Towers</w:t>
      </w:r>
    </w:p>
    <w:p w14:paraId="5527D97B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F7BEDE" w14:textId="74CF1C19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3-8-1) Minimum Tray Spacing</w:t>
      </w:r>
    </w:p>
    <w:p w14:paraId="4875D1CF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8622323" w14:textId="6AFECD3C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TRAY DIAMETER TRAY SPACING</w:t>
      </w:r>
    </w:p>
    <w:p w14:paraId="4C146B3C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EAE369" w14:textId="16274452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 xml:space="preserve">1300 mm ID or less </w:t>
      </w:r>
      <w:r>
        <w:rPr>
          <w:rFonts w:asciiTheme="minorBidi" w:hAnsiTheme="minorBidi"/>
        </w:rPr>
        <w:t xml:space="preserve">                                 </w:t>
      </w:r>
      <w:r w:rsidRPr="00FF3E4E">
        <w:rPr>
          <w:rFonts w:asciiTheme="minorBidi" w:hAnsiTheme="minorBidi"/>
        </w:rPr>
        <w:t>450 mm</w:t>
      </w:r>
    </w:p>
    <w:p w14:paraId="192309FD" w14:textId="2C49EBC9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1300 to 3000 mm ID</w:t>
      </w:r>
      <w:r>
        <w:rPr>
          <w:rFonts w:asciiTheme="minorBidi" w:hAnsiTheme="minorBidi"/>
        </w:rPr>
        <w:t xml:space="preserve">                               </w:t>
      </w:r>
      <w:r w:rsidRPr="00FF3E4E">
        <w:rPr>
          <w:rFonts w:asciiTheme="minorBidi" w:hAnsiTheme="minorBidi"/>
        </w:rPr>
        <w:t xml:space="preserve"> 550 mm</w:t>
      </w:r>
    </w:p>
    <w:p w14:paraId="7042F664" w14:textId="79EC534B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3000 mm ID and larger</w:t>
      </w:r>
      <w:r>
        <w:rPr>
          <w:rFonts w:asciiTheme="minorBidi" w:hAnsiTheme="minorBidi"/>
        </w:rPr>
        <w:t xml:space="preserve">                           </w:t>
      </w:r>
      <w:r w:rsidRPr="00FF3E4E">
        <w:rPr>
          <w:rFonts w:asciiTheme="minorBidi" w:hAnsiTheme="minorBidi"/>
        </w:rPr>
        <w:t xml:space="preserve"> 600 mm</w:t>
      </w:r>
    </w:p>
    <w:p w14:paraId="7A4461AC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147F3B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 xml:space="preserve">* ABOVE FIGURES SHALL BE USED JUST AS A FIRST ESTIMATION. FOR PRECISE </w:t>
      </w:r>
    </w:p>
    <w:p w14:paraId="4F4ADEF1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C8D47D" w14:textId="0657ACE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FIGURES CONFIRMATION</w:t>
      </w:r>
      <w:r>
        <w:rPr>
          <w:rFonts w:asciiTheme="minorBidi" w:hAnsiTheme="minorBidi"/>
        </w:rPr>
        <w:t xml:space="preserve"> </w:t>
      </w:r>
      <w:r w:rsidRPr="00FF3E4E">
        <w:rPr>
          <w:rFonts w:asciiTheme="minorBidi" w:hAnsiTheme="minorBidi"/>
        </w:rPr>
        <w:t>OF VENDOR IS NEEDED.</w:t>
      </w:r>
    </w:p>
    <w:p w14:paraId="6C90DC3A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8C858A" w14:textId="0C5D93C3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Tray spacing shall be greater than the minimum where required for access to</w:t>
      </w:r>
    </w:p>
    <w:p w14:paraId="7CFA4886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DEBFFEF" w14:textId="28BD2EB9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column internals, man way location, vapor disengaging, nozzle interference or</w:t>
      </w:r>
    </w:p>
    <w:p w14:paraId="7CB6345D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C656F4" w14:textId="7503C6B9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other reasons.</w:t>
      </w:r>
    </w:p>
    <w:p w14:paraId="2CEB99A0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02B464" w14:textId="657150AF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Minimum distance from top tray to top tangent line shall be 750mm or as</w:t>
      </w:r>
    </w:p>
    <w:p w14:paraId="4731474E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64BEBA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 xml:space="preserve">required to accommodate man way, internals or nozzles. Minimum hole diameter for perforated </w:t>
      </w:r>
    </w:p>
    <w:p w14:paraId="7DE4D7FB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C06755" w14:textId="58CA0CEB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trays shall be 1/2 inch. Minimum trayed column size</w:t>
      </w:r>
      <w:r>
        <w:rPr>
          <w:rFonts w:asciiTheme="minorBidi" w:hAnsiTheme="minorBidi"/>
        </w:rPr>
        <w:t xml:space="preserve"> </w:t>
      </w:r>
      <w:r w:rsidRPr="00FF3E4E">
        <w:rPr>
          <w:rFonts w:asciiTheme="minorBidi" w:hAnsiTheme="minorBidi"/>
        </w:rPr>
        <w:t>shall be 750mm internal diameter.</w:t>
      </w:r>
    </w:p>
    <w:p w14:paraId="5A5E7D8B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48F55B" w14:textId="76032618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3-8-2) Design Oversizing Factor:</w:t>
      </w:r>
    </w:p>
    <w:p w14:paraId="71D9566F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3F976DA" w14:textId="3A01A69B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- Flooding factor for fractionating trays:</w:t>
      </w:r>
      <w:r>
        <w:rPr>
          <w:rFonts w:asciiTheme="minorBidi" w:hAnsiTheme="minorBidi"/>
        </w:rPr>
        <w:t xml:space="preserve">                                             </w:t>
      </w:r>
      <w:r w:rsidRPr="00FF3E4E">
        <w:rPr>
          <w:rFonts w:asciiTheme="minorBidi" w:hAnsiTheme="minorBidi"/>
        </w:rPr>
        <w:t xml:space="preserve"> 78% maximum</w:t>
      </w:r>
    </w:p>
    <w:p w14:paraId="583B1F93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517E63" w14:textId="7EEB4ABF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 xml:space="preserve">- Flooding factor for pumparound trays: </w:t>
      </w:r>
      <w:r>
        <w:rPr>
          <w:rFonts w:asciiTheme="minorBidi" w:hAnsiTheme="minorBidi"/>
        </w:rPr>
        <w:t xml:space="preserve">                                             </w:t>
      </w:r>
      <w:r w:rsidRPr="00FF3E4E">
        <w:rPr>
          <w:rFonts w:asciiTheme="minorBidi" w:hAnsiTheme="minorBidi"/>
        </w:rPr>
        <w:t>83% maximum</w:t>
      </w:r>
    </w:p>
    <w:p w14:paraId="32D2008C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BBAB0FC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- Flooding factor for steam stripping trays and side cuts strippers regardless</w:t>
      </w:r>
      <w:r>
        <w:rPr>
          <w:rFonts w:asciiTheme="minorBidi" w:hAnsiTheme="minorBidi"/>
        </w:rPr>
        <w:t xml:space="preserve"> </w:t>
      </w:r>
      <w:r w:rsidRPr="00FF3E4E">
        <w:rPr>
          <w:rFonts w:asciiTheme="minorBidi" w:hAnsiTheme="minorBidi"/>
        </w:rPr>
        <w:t xml:space="preserve">of Stripping </w:t>
      </w:r>
      <w:r>
        <w:rPr>
          <w:rFonts w:asciiTheme="minorBidi" w:hAnsiTheme="minorBidi"/>
        </w:rPr>
        <w:t xml:space="preserve">  </w:t>
      </w:r>
    </w:p>
    <w:p w14:paraId="094E00C5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F4EE08" w14:textId="6C8F598A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  </w:t>
      </w:r>
      <w:r w:rsidRPr="00FF3E4E">
        <w:rPr>
          <w:rFonts w:asciiTheme="minorBidi" w:hAnsiTheme="minorBidi"/>
        </w:rPr>
        <w:t>medium: 75% maximum</w:t>
      </w:r>
    </w:p>
    <w:p w14:paraId="615C8CC9" w14:textId="0205746A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- Down comer back-up: 50% maximum of the tray spacing.</w:t>
      </w:r>
    </w:p>
    <w:p w14:paraId="264FBD95" w14:textId="77777777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76B3F8D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lastRenderedPageBreak/>
        <w:t>- Type of internals: structured packing may be applied, provided that they are</w:t>
      </w:r>
      <w:r>
        <w:rPr>
          <w:rFonts w:asciiTheme="minorBidi" w:hAnsiTheme="minorBidi"/>
        </w:rPr>
        <w:t xml:space="preserve"> </w:t>
      </w:r>
      <w:r w:rsidRPr="00FF3E4E">
        <w:rPr>
          <w:rFonts w:asciiTheme="minorBidi" w:hAnsiTheme="minorBidi"/>
        </w:rPr>
        <w:t xml:space="preserve">compatible with </w:t>
      </w:r>
    </w:p>
    <w:p w14:paraId="2304E1A0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890B6C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coke formation tendency of the service. Random packing can be</w:t>
      </w:r>
      <w:r>
        <w:rPr>
          <w:rFonts w:asciiTheme="minorBidi" w:hAnsiTheme="minorBidi"/>
        </w:rPr>
        <w:t xml:space="preserve"> </w:t>
      </w:r>
      <w:r w:rsidRPr="00FF3E4E">
        <w:rPr>
          <w:rFonts w:asciiTheme="minorBidi" w:hAnsiTheme="minorBidi"/>
        </w:rPr>
        <w:t xml:space="preserve">used in columns less than 750 </w:t>
      </w:r>
    </w:p>
    <w:p w14:paraId="4FF1ECCF" w14:textId="77777777" w:rsid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D2EBD1" w14:textId="1B881DF4" w:rsidR="00FF3E4E" w:rsidRPr="00FF3E4E" w:rsidRDefault="00FF3E4E" w:rsidP="00FF3E4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FF3E4E">
        <w:rPr>
          <w:rFonts w:asciiTheme="minorBidi" w:hAnsiTheme="minorBidi"/>
        </w:rPr>
        <w:t>mm in diameter</w:t>
      </w:r>
    </w:p>
    <w:p w14:paraId="6B3DBD1E" w14:textId="3A8D275A" w:rsidR="00121594" w:rsidRPr="006006DC" w:rsidRDefault="00121594" w:rsidP="00121594">
      <w:pPr>
        <w:rPr>
          <w:rFonts w:asciiTheme="minorBidi" w:hAnsiTheme="minorBidi"/>
          <w:b/>
          <w:bCs/>
        </w:rPr>
      </w:pPr>
    </w:p>
    <w:p w14:paraId="2D3C7C1D" w14:textId="5177B65C" w:rsidR="00121594" w:rsidRPr="006006DC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Heat Exchangers and Air Coolers</w:t>
      </w:r>
    </w:p>
    <w:p w14:paraId="789BC9E0" w14:textId="0B9C8A25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F6C52FC" w14:textId="77777777" w:rsidR="00121594" w:rsidRPr="006006DC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4721D56" w14:textId="49B84119" w:rsidR="00121594" w:rsidRPr="006006DC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9.5.1 Oversizing</w:t>
      </w:r>
    </w:p>
    <w:p w14:paraId="3CA634B9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DC1395" w14:textId="2C4BA5F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eastAsia="SymbolMT" w:hAnsiTheme="minorBidi"/>
        </w:rPr>
        <w:t xml:space="preserve">• </w:t>
      </w:r>
      <w:r w:rsidRPr="00121594">
        <w:rPr>
          <w:rFonts w:asciiTheme="minorBidi" w:hAnsiTheme="minorBidi"/>
        </w:rPr>
        <w:t>Shell and tube heat exchangers and air coolers: 10% on surface based on design duty.</w:t>
      </w:r>
    </w:p>
    <w:p w14:paraId="6D2AD277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DE7FC78" w14:textId="4F41727A" w:rsidR="00121594" w:rsidRPr="006006DC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6006DC">
        <w:rPr>
          <w:rFonts w:asciiTheme="minorBidi" w:hAnsiTheme="minorBidi"/>
          <w:b/>
          <w:bCs/>
        </w:rPr>
        <w:t>9.5.2 Fouling Factors</w:t>
      </w:r>
    </w:p>
    <w:p w14:paraId="1CD180EC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35A9CCA" w14:textId="77777777" w:rsidR="006006DC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 xml:space="preserve">The following gives some indicative fouling factors for process and utility fluids which can be </w:t>
      </w:r>
    </w:p>
    <w:p w14:paraId="65DEDE1C" w14:textId="77777777" w:rsidR="006006DC" w:rsidRDefault="006006DC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2501317" w14:textId="77777777" w:rsidR="006006DC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reviewed</w:t>
      </w:r>
      <w:r>
        <w:rPr>
          <w:rFonts w:asciiTheme="minorBidi" w:hAnsiTheme="minorBidi"/>
        </w:rPr>
        <w:t xml:space="preserve"> </w:t>
      </w:r>
      <w:r w:rsidRPr="00121594">
        <w:rPr>
          <w:rFonts w:asciiTheme="minorBidi" w:hAnsiTheme="minorBidi"/>
        </w:rPr>
        <w:t xml:space="preserve">case by case. They can be applied to items such as electric motor cooling and used to </w:t>
      </w:r>
    </w:p>
    <w:p w14:paraId="116E190E" w14:textId="77777777" w:rsidR="006006DC" w:rsidRDefault="006006DC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E04F223" w14:textId="74F90CD4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check vendor’s</w:t>
      </w:r>
      <w:r>
        <w:rPr>
          <w:rFonts w:asciiTheme="minorBidi" w:hAnsiTheme="minorBidi"/>
        </w:rPr>
        <w:t xml:space="preserve"> </w:t>
      </w:r>
      <w:r w:rsidRPr="00121594">
        <w:rPr>
          <w:rFonts w:asciiTheme="minorBidi" w:hAnsiTheme="minorBidi"/>
        </w:rPr>
        <w:t>data.</w:t>
      </w:r>
    </w:p>
    <w:p w14:paraId="542A8B46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2B807C" w14:textId="1D12FD72" w:rsidR="00121594" w:rsidRDefault="00121594" w:rsidP="00121594">
      <w:pPr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E146576" wp14:editId="33F19BE6">
            <wp:simplePos x="0" y="0"/>
            <wp:positionH relativeFrom="margin">
              <wp:posOffset>-635</wp:posOffset>
            </wp:positionH>
            <wp:positionV relativeFrom="paragraph">
              <wp:posOffset>694055</wp:posOffset>
            </wp:positionV>
            <wp:extent cx="6392545" cy="6690995"/>
            <wp:effectExtent l="0" t="0" r="8255" b="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45" cy="669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75648" behindDoc="0" locked="0" layoutInCell="1" allowOverlap="1" wp14:anchorId="2799EBCB" wp14:editId="1EA32B54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6207760" cy="779145"/>
            <wp:effectExtent l="0" t="0" r="2540" b="190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60" cy="779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</w:rPr>
        <w:t xml:space="preserve">   </w:t>
      </w:r>
    </w:p>
    <w:p w14:paraId="6211BB1A" w14:textId="6DF18C8E" w:rsidR="00121594" w:rsidRPr="009F58B5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lastRenderedPageBreak/>
        <w:t>Fouling Factors for Plate Exchangers</w:t>
      </w:r>
    </w:p>
    <w:p w14:paraId="66AA2549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B7410E6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 xml:space="preserve">For Plate Frame Heat Exchangers, a general fouling factor of 0.00005 m2 °C/W shall be taken </w:t>
      </w:r>
    </w:p>
    <w:p w14:paraId="2DE16146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EEDC43" w14:textId="4EB9182D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for all fluids (or Process Licensor recommendation).</w:t>
      </w:r>
    </w:p>
    <w:p w14:paraId="2E7641A2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C9E604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 xml:space="preserve">For Plate Fin Heat Exchangers, no fouling factor shall be applied but an extra surface of 15% to </w:t>
      </w:r>
    </w:p>
    <w:p w14:paraId="3F660026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91C73E" w14:textId="798A081C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be added</w:t>
      </w:r>
      <w:r>
        <w:rPr>
          <w:rFonts w:asciiTheme="minorBidi" w:hAnsiTheme="minorBidi"/>
        </w:rPr>
        <w:t xml:space="preserve"> </w:t>
      </w:r>
      <w:r w:rsidRPr="00121594">
        <w:rPr>
          <w:rFonts w:asciiTheme="minorBidi" w:hAnsiTheme="minorBidi"/>
        </w:rPr>
        <w:t>on calculated area.</w:t>
      </w:r>
    </w:p>
    <w:p w14:paraId="15289D9E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553A25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Temperature Approach for Heat Exchangers</w:t>
      </w:r>
    </w:p>
    <w:p w14:paraId="47D63C63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B25420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 xml:space="preserve">The temperature approach shall be </w:t>
      </w:r>
      <w:proofErr w:type="spellStart"/>
      <w:r w:rsidRPr="00121594">
        <w:rPr>
          <w:rFonts w:asciiTheme="minorBidi" w:hAnsiTheme="minorBidi"/>
        </w:rPr>
        <w:t>optimised</w:t>
      </w:r>
      <w:proofErr w:type="spellEnd"/>
      <w:r w:rsidRPr="00121594">
        <w:rPr>
          <w:rFonts w:asciiTheme="minorBidi" w:hAnsiTheme="minorBidi"/>
        </w:rPr>
        <w:t xml:space="preserve"> for heat exchangers but it shall not be smaller </w:t>
      </w:r>
    </w:p>
    <w:p w14:paraId="082133EF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A47422" w14:textId="62523DFE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than:</w:t>
      </w:r>
    </w:p>
    <w:p w14:paraId="230523C2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1081C42" w14:textId="7CD2188F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eastAsia="SymbolMT" w:hAnsiTheme="minorBidi"/>
        </w:rPr>
        <w:t xml:space="preserve">• </w:t>
      </w:r>
      <w:r w:rsidRPr="00121594">
        <w:rPr>
          <w:rFonts w:asciiTheme="minorBidi" w:hAnsiTheme="minorBidi"/>
        </w:rPr>
        <w:t>5°C for TEMA type heat exchangers (shell and tube)</w:t>
      </w:r>
    </w:p>
    <w:p w14:paraId="1358EFDE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F30FCFF" w14:textId="17397C0E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eastAsia="SymbolMT" w:hAnsiTheme="minorBidi"/>
        </w:rPr>
        <w:t xml:space="preserve">• </w:t>
      </w:r>
      <w:r w:rsidRPr="00121594">
        <w:rPr>
          <w:rFonts w:asciiTheme="minorBidi" w:hAnsiTheme="minorBidi"/>
        </w:rPr>
        <w:t>10°C for air coolers</w:t>
      </w:r>
    </w:p>
    <w:p w14:paraId="797389EE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264B019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eastAsia="SymbolMT" w:hAnsiTheme="minorBidi"/>
        </w:rPr>
        <w:t xml:space="preserve">• </w:t>
      </w:r>
      <w:r w:rsidRPr="00121594">
        <w:rPr>
          <w:rFonts w:asciiTheme="minorBidi" w:hAnsiTheme="minorBidi"/>
        </w:rPr>
        <w:t xml:space="preserve">For plate type heat exchangers (PHE) and printed circuit heat exchangers (PCHE) the vendor </w:t>
      </w:r>
    </w:p>
    <w:p w14:paraId="76C1083B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E3452FB" w14:textId="3770FAF0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 xml:space="preserve">shall </w:t>
      </w:r>
      <w:r w:rsidRPr="00121594">
        <w:rPr>
          <w:rFonts w:asciiTheme="minorBidi" w:hAnsiTheme="minorBidi"/>
        </w:rPr>
        <w:t xml:space="preserve">confirm and specify the requirement on a </w:t>
      </w:r>
      <w:proofErr w:type="gramStart"/>
      <w:r w:rsidRPr="00121594">
        <w:rPr>
          <w:rFonts w:asciiTheme="minorBidi" w:hAnsiTheme="minorBidi"/>
        </w:rPr>
        <w:t>case by case</w:t>
      </w:r>
      <w:proofErr w:type="gramEnd"/>
      <w:r w:rsidRPr="00121594">
        <w:rPr>
          <w:rFonts w:asciiTheme="minorBidi" w:hAnsiTheme="minorBidi"/>
        </w:rPr>
        <w:t xml:space="preserve"> basis.</w:t>
      </w:r>
    </w:p>
    <w:p w14:paraId="30D9B7EF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8604898" w14:textId="2B4B2B99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eastAsia="SymbolMT" w:hAnsiTheme="minorBidi"/>
        </w:rPr>
        <w:t xml:space="preserve">• </w:t>
      </w:r>
      <w:r w:rsidRPr="00121594">
        <w:rPr>
          <w:rFonts w:asciiTheme="minorBidi" w:hAnsiTheme="minorBidi"/>
        </w:rPr>
        <w:t>3°C for kettle type</w:t>
      </w:r>
    </w:p>
    <w:p w14:paraId="7DD45C27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0C34E7A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CDA7CA" w14:textId="6FA68DA9" w:rsidR="00121594" w:rsidRPr="009F58B5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9.5.5 Specific Requirements for Heat Exchangers</w:t>
      </w:r>
    </w:p>
    <w:p w14:paraId="63958973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FCCCDA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 xml:space="preserve">TEMA R shall be generally used for all shell and tubes and air fin type heat exchangers. Fixed </w:t>
      </w:r>
    </w:p>
    <w:p w14:paraId="2ACA7D5B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C40509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tube sheet</w:t>
      </w:r>
      <w:r>
        <w:rPr>
          <w:rFonts w:asciiTheme="minorBidi" w:hAnsiTheme="minorBidi"/>
        </w:rPr>
        <w:t xml:space="preserve"> </w:t>
      </w:r>
      <w:r w:rsidRPr="00121594">
        <w:rPr>
          <w:rFonts w:asciiTheme="minorBidi" w:hAnsiTheme="minorBidi"/>
        </w:rPr>
        <w:t xml:space="preserve">exchangers are acceptable for </w:t>
      </w:r>
      <w:proofErr w:type="spellStart"/>
      <w:r w:rsidRPr="00121594">
        <w:rPr>
          <w:rFonts w:asciiTheme="minorBidi" w:hAnsiTheme="minorBidi"/>
        </w:rPr>
        <w:t>non fouling</w:t>
      </w:r>
      <w:proofErr w:type="spellEnd"/>
      <w:r w:rsidRPr="00121594">
        <w:rPr>
          <w:rFonts w:asciiTheme="minorBidi" w:hAnsiTheme="minorBidi"/>
        </w:rPr>
        <w:t xml:space="preserve"> service on the shell side. In this case </w:t>
      </w:r>
    </w:p>
    <w:p w14:paraId="0CC6B5FB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B0C30E7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Licensor or EPCC</w:t>
      </w:r>
      <w:r>
        <w:rPr>
          <w:rFonts w:asciiTheme="minorBidi" w:hAnsiTheme="minorBidi"/>
        </w:rPr>
        <w:t xml:space="preserve"> </w:t>
      </w:r>
      <w:r w:rsidRPr="00121594">
        <w:rPr>
          <w:rFonts w:asciiTheme="minorBidi" w:hAnsiTheme="minorBidi"/>
        </w:rPr>
        <w:t xml:space="preserve">Contractor shall define all exceptional operating conditions (start-up, </w:t>
      </w:r>
    </w:p>
    <w:p w14:paraId="33336DBA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A4F51C" w14:textId="642D83C1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shutdown) to check the necessity to</w:t>
      </w:r>
      <w:r>
        <w:rPr>
          <w:rFonts w:asciiTheme="minorBidi" w:hAnsiTheme="minorBidi"/>
        </w:rPr>
        <w:t xml:space="preserve"> </w:t>
      </w:r>
      <w:r w:rsidRPr="00121594">
        <w:rPr>
          <w:rFonts w:asciiTheme="minorBidi" w:hAnsiTheme="minorBidi"/>
        </w:rPr>
        <w:t>provide an expansion bellow on the shell.</w:t>
      </w:r>
    </w:p>
    <w:p w14:paraId="41245E87" w14:textId="77777777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BC4222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5C116E" w14:textId="239A4E58" w:rsidR="00121594" w:rsidRPr="009F58B5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9.5.6 Air Cooler Type</w:t>
      </w:r>
    </w:p>
    <w:p w14:paraId="011AC4A0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730710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 xml:space="preserve">The air cooler shall be of an induced type when the air cooler is installed on pipe rack. Forced </w:t>
      </w:r>
    </w:p>
    <w:p w14:paraId="06D35962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B2D62C7" w14:textId="1AE2B8AC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draft type</w:t>
      </w:r>
      <w:r>
        <w:rPr>
          <w:rFonts w:asciiTheme="minorBidi" w:hAnsiTheme="minorBidi"/>
        </w:rPr>
        <w:t xml:space="preserve"> </w:t>
      </w:r>
      <w:r w:rsidRPr="00121594">
        <w:rPr>
          <w:rFonts w:asciiTheme="minorBidi" w:hAnsiTheme="minorBidi"/>
        </w:rPr>
        <w:t>shall be considered:</w:t>
      </w:r>
    </w:p>
    <w:p w14:paraId="4F077833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4733509F" w14:textId="7518AF3C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eastAsia="SymbolMT" w:hAnsiTheme="minorBidi"/>
        </w:rPr>
        <w:t xml:space="preserve">• </w:t>
      </w:r>
      <w:r w:rsidRPr="00121594">
        <w:rPr>
          <w:rFonts w:asciiTheme="minorBidi" w:hAnsiTheme="minorBidi"/>
        </w:rPr>
        <w:t>If air cooler is installed at grade</w:t>
      </w:r>
    </w:p>
    <w:p w14:paraId="12C77C11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6A8C5FF" w14:textId="6C9B097A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eastAsia="SymbolMT" w:hAnsiTheme="minorBidi"/>
        </w:rPr>
        <w:lastRenderedPageBreak/>
        <w:t xml:space="preserve">• </w:t>
      </w:r>
      <w:r w:rsidRPr="00121594">
        <w:rPr>
          <w:rFonts w:asciiTheme="minorBidi" w:hAnsiTheme="minorBidi"/>
        </w:rPr>
        <w:t>If inlet process temperature is above 175°C or calculated air outlet temperature is over 93°C</w:t>
      </w:r>
    </w:p>
    <w:p w14:paraId="3EE7F84D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3C08021" w14:textId="09EF5DA3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eastAsia="SymbolMT" w:hAnsiTheme="minorBidi"/>
        </w:rPr>
        <w:t xml:space="preserve">• </w:t>
      </w:r>
      <w:r w:rsidRPr="00121594">
        <w:rPr>
          <w:rFonts w:asciiTheme="minorBidi" w:hAnsiTheme="minorBidi"/>
        </w:rPr>
        <w:t>Several sections stacked (in the case of multiple service exchangers).</w:t>
      </w:r>
    </w:p>
    <w:p w14:paraId="741C08B9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B406479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 xml:space="preserve">When control of process side temperature is required then the control method shall be defined </w:t>
      </w:r>
    </w:p>
    <w:p w14:paraId="6EA8C1E2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EA5652" w14:textId="3A5AA16E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on a case</w:t>
      </w:r>
      <w:r>
        <w:rPr>
          <w:rFonts w:asciiTheme="minorBidi" w:hAnsiTheme="minorBidi"/>
        </w:rPr>
        <w:t>-by-case</w:t>
      </w:r>
      <w:r w:rsidRPr="00121594">
        <w:rPr>
          <w:rFonts w:asciiTheme="minorBidi" w:hAnsiTheme="minorBidi"/>
        </w:rPr>
        <w:t xml:space="preserve"> basis.</w:t>
      </w:r>
    </w:p>
    <w:p w14:paraId="685D4DAA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AFE48C0" w14:textId="5B22FD53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In all cases design margins for air cooler fans shall be specified.</w:t>
      </w:r>
    </w:p>
    <w:p w14:paraId="252C9A0A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39DA18" w14:textId="41EFBCD9" w:rsidR="00121594" w:rsidRPr="009F58B5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9.5.7 Allowable Pressure Drop- Shell and Tubes</w:t>
      </w:r>
    </w:p>
    <w:p w14:paraId="112BB632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70BD96" w14:textId="3B1E36DE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Typical allowable pressure drops are given below:</w:t>
      </w:r>
    </w:p>
    <w:p w14:paraId="7E7C1533" w14:textId="77777777" w:rsid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25E86E" w14:textId="54F963F2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9.5.7.1 Liquids</w:t>
      </w:r>
    </w:p>
    <w:p w14:paraId="22DBEFE7" w14:textId="77777777" w:rsidR="005250E0" w:rsidRDefault="005250E0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527BA2" w14:textId="739128ED" w:rsidR="00121594" w:rsidRPr="00121594" w:rsidRDefault="00121594" w:rsidP="001215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121594">
        <w:rPr>
          <w:rFonts w:asciiTheme="minorBidi" w:hAnsiTheme="minorBidi"/>
        </w:rPr>
        <w:t>Total Pressure Drop (bar)</w:t>
      </w:r>
    </w:p>
    <w:p w14:paraId="02B39A24" w14:textId="37E7B6B6" w:rsidR="00121594" w:rsidRDefault="009F58B5" w:rsidP="00121594">
      <w:pPr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77696" behindDoc="0" locked="0" layoutInCell="1" allowOverlap="1" wp14:anchorId="0D120338" wp14:editId="4F594479">
            <wp:simplePos x="0" y="0"/>
            <wp:positionH relativeFrom="margin">
              <wp:align>right</wp:align>
            </wp:positionH>
            <wp:positionV relativeFrom="paragraph">
              <wp:posOffset>386411</wp:posOffset>
            </wp:positionV>
            <wp:extent cx="5943600" cy="2098675"/>
            <wp:effectExtent l="0" t="0" r="0" b="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98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21594" w:rsidRPr="00121594">
        <w:rPr>
          <w:rFonts w:asciiTheme="minorBidi" w:hAnsiTheme="minorBidi"/>
        </w:rPr>
        <w:t>-Shells in series</w:t>
      </w:r>
    </w:p>
    <w:p w14:paraId="36EE7BB6" w14:textId="673D5B62" w:rsidR="005250E0" w:rsidRDefault="005250E0" w:rsidP="005250E0">
      <w:pPr>
        <w:ind w:firstLine="720"/>
        <w:rPr>
          <w:rFonts w:asciiTheme="minorBidi" w:hAnsiTheme="minorBidi"/>
        </w:rPr>
      </w:pPr>
    </w:p>
    <w:p w14:paraId="261D25C6" w14:textId="77777777" w:rsidR="005250E0" w:rsidRP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250E0">
        <w:rPr>
          <w:rFonts w:asciiTheme="minorBidi" w:hAnsiTheme="minorBidi"/>
        </w:rPr>
        <w:t>Notes:</w:t>
      </w:r>
    </w:p>
    <w:p w14:paraId="3D09BB68" w14:textId="66C3CAFA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250E0">
        <w:rPr>
          <w:rFonts w:asciiTheme="minorBidi" w:hAnsiTheme="minorBidi"/>
        </w:rPr>
        <w:t xml:space="preserve">1) Under the following circumstances, ΔP’s approaching the higher recommended values shall </w:t>
      </w:r>
    </w:p>
    <w:p w14:paraId="004ECF83" w14:textId="77777777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81D879" w14:textId="77777777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250E0">
        <w:rPr>
          <w:rFonts w:asciiTheme="minorBidi" w:hAnsiTheme="minorBidi"/>
        </w:rPr>
        <w:t>be</w:t>
      </w:r>
      <w:r>
        <w:rPr>
          <w:rFonts w:asciiTheme="minorBidi" w:hAnsiTheme="minorBidi"/>
        </w:rPr>
        <w:t xml:space="preserve"> </w:t>
      </w:r>
      <w:r w:rsidRPr="005250E0">
        <w:rPr>
          <w:rFonts w:asciiTheme="minorBidi" w:hAnsiTheme="minorBidi"/>
        </w:rPr>
        <w:t xml:space="preserve">employed: when the ΔT is small (28°C or less) or when the temperature range is large, </w:t>
      </w:r>
    </w:p>
    <w:p w14:paraId="0621F5E8" w14:textId="77777777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E64910" w14:textId="6A3B9282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250E0">
        <w:rPr>
          <w:rFonts w:asciiTheme="minorBidi" w:hAnsiTheme="minorBidi"/>
        </w:rPr>
        <w:t>(above111°C).</w:t>
      </w:r>
    </w:p>
    <w:p w14:paraId="0A707EEA" w14:textId="77777777" w:rsidR="005250E0" w:rsidRP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98DA6D5" w14:textId="5FE38172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250E0">
        <w:rPr>
          <w:rFonts w:asciiTheme="minorBidi" w:hAnsiTheme="minorBidi"/>
        </w:rPr>
        <w:t>2) Calculated tube side pressure drop values are subject to greater variation than shell side</w:t>
      </w:r>
    </w:p>
    <w:p w14:paraId="35E9ED26" w14:textId="77777777" w:rsidR="005250E0" w:rsidRP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A45FFCF" w14:textId="18C189E3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250E0">
        <w:rPr>
          <w:rFonts w:asciiTheme="minorBidi" w:hAnsiTheme="minorBidi"/>
        </w:rPr>
        <w:t>values, because of the nature of tube bundle construction.</w:t>
      </w:r>
    </w:p>
    <w:p w14:paraId="53D389C1" w14:textId="77777777" w:rsidR="005250E0" w:rsidRP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A739E83" w14:textId="7558851B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250E0">
        <w:rPr>
          <w:rFonts w:asciiTheme="minorBidi" w:hAnsiTheme="minorBidi"/>
        </w:rPr>
        <w:lastRenderedPageBreak/>
        <w:t xml:space="preserve">3) It must be </w:t>
      </w:r>
      <w:proofErr w:type="spellStart"/>
      <w:r w:rsidRPr="005250E0">
        <w:rPr>
          <w:rFonts w:asciiTheme="minorBidi" w:hAnsiTheme="minorBidi"/>
        </w:rPr>
        <w:t>realised</w:t>
      </w:r>
      <w:proofErr w:type="spellEnd"/>
      <w:r w:rsidRPr="005250E0">
        <w:rPr>
          <w:rFonts w:asciiTheme="minorBidi" w:hAnsiTheme="minorBidi"/>
        </w:rPr>
        <w:t xml:space="preserve"> that little can be gained by specifying increased pressure drop for one fluid</w:t>
      </w:r>
    </w:p>
    <w:p w14:paraId="5FF74E66" w14:textId="77777777" w:rsidR="005250E0" w:rsidRP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94DA29" w14:textId="2D8786FB" w:rsid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5250E0">
        <w:rPr>
          <w:rFonts w:asciiTheme="minorBidi" w:hAnsiTheme="minorBidi"/>
        </w:rPr>
        <w:t>in an exchanger when the other fluid has a significantly lower film coefficient.</w:t>
      </w:r>
    </w:p>
    <w:p w14:paraId="4352228D" w14:textId="77777777" w:rsidR="005250E0" w:rsidRPr="005250E0" w:rsidRDefault="005250E0" w:rsidP="005250E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453A61" w14:textId="41044D1F" w:rsidR="005250E0" w:rsidRDefault="005250E0" w:rsidP="005250E0">
      <w:pPr>
        <w:rPr>
          <w:rFonts w:asciiTheme="minorBidi" w:hAnsiTheme="minorBidi"/>
        </w:rPr>
      </w:pPr>
      <w:r w:rsidRPr="005250E0">
        <w:rPr>
          <w:rFonts w:asciiTheme="minorBidi" w:hAnsiTheme="minorBidi"/>
        </w:rPr>
        <w:t>4) For gravity flow, the pressure drop is usually limited from 0.07 to 0.14 bar.</w:t>
      </w:r>
    </w:p>
    <w:p w14:paraId="080B5001" w14:textId="77777777" w:rsidR="00E058AC" w:rsidRDefault="00E058AC" w:rsidP="00E058AC">
      <w:pPr>
        <w:rPr>
          <w:rFonts w:asciiTheme="minorBidi" w:hAnsiTheme="minorBidi"/>
        </w:rPr>
      </w:pPr>
    </w:p>
    <w:p w14:paraId="7C4E2F6B" w14:textId="05626D7B" w:rsidR="005250E0" w:rsidRPr="00E058AC" w:rsidRDefault="00E058AC" w:rsidP="00E058AC">
      <w:pPr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78720" behindDoc="0" locked="0" layoutInCell="1" allowOverlap="1" wp14:anchorId="324E67A8" wp14:editId="405D6D0B">
            <wp:simplePos x="0" y="0"/>
            <wp:positionH relativeFrom="margin">
              <wp:posOffset>56534</wp:posOffset>
            </wp:positionH>
            <wp:positionV relativeFrom="paragraph">
              <wp:posOffset>297976</wp:posOffset>
            </wp:positionV>
            <wp:extent cx="6146165" cy="918210"/>
            <wp:effectExtent l="0" t="0" r="6985" b="0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165" cy="91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E058AC">
        <w:rPr>
          <w:rFonts w:asciiTheme="minorBidi" w:hAnsiTheme="minorBidi"/>
        </w:rPr>
        <w:t xml:space="preserve">                                                             </w:t>
      </w:r>
      <w:r>
        <w:rPr>
          <w:rFonts w:asciiTheme="minorBidi" w:hAnsiTheme="minorBidi"/>
        </w:rPr>
        <w:t xml:space="preserve">              </w:t>
      </w:r>
      <w:r w:rsidRPr="00E058AC">
        <w:rPr>
          <w:rFonts w:asciiTheme="minorBidi" w:hAnsiTheme="minorBidi"/>
        </w:rPr>
        <w:t xml:space="preserve"> </w:t>
      </w:r>
      <w:r w:rsidR="005250E0" w:rsidRPr="00E058AC">
        <w:rPr>
          <w:rFonts w:ascii="Arial" w:hAnsi="Arial" w:cs="Arial"/>
        </w:rPr>
        <w:t>Gases</w:t>
      </w:r>
    </w:p>
    <w:p w14:paraId="5A370C94" w14:textId="2BAE3E20" w:rsidR="00E058AC" w:rsidRPr="00E058AC" w:rsidRDefault="00E058AC" w:rsidP="00E058AC">
      <w:pPr>
        <w:rPr>
          <w:rFonts w:ascii="Arial" w:hAnsi="Arial" w:cs="Arial"/>
          <w:sz w:val="20"/>
          <w:szCs w:val="20"/>
        </w:rPr>
      </w:pPr>
    </w:p>
    <w:p w14:paraId="6456EBD2" w14:textId="2C0EC31A" w:rsidR="00E058AC" w:rsidRDefault="00E058AC" w:rsidP="00E058AC">
      <w:pPr>
        <w:rPr>
          <w:rFonts w:asciiTheme="minorBidi" w:hAnsiTheme="minorBidi"/>
        </w:rPr>
      </w:pPr>
    </w:p>
    <w:p w14:paraId="4D5F97DB" w14:textId="5DB469C2" w:rsidR="00E058AC" w:rsidRDefault="00E058AC" w:rsidP="00E058AC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679744" behindDoc="0" locked="0" layoutInCell="1" allowOverlap="1" wp14:anchorId="069CF85D" wp14:editId="20A96AAB">
            <wp:simplePos x="0" y="0"/>
            <wp:positionH relativeFrom="margin">
              <wp:posOffset>78295</wp:posOffset>
            </wp:positionH>
            <wp:positionV relativeFrom="paragraph">
              <wp:posOffset>367504</wp:posOffset>
            </wp:positionV>
            <wp:extent cx="6122035" cy="898525"/>
            <wp:effectExtent l="0" t="0" r="0" b="0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35" cy="89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hAnsi="Arial" w:cs="Arial"/>
        </w:rPr>
        <w:t xml:space="preserve">            </w:t>
      </w:r>
      <w:r w:rsidRPr="00E058AC">
        <w:rPr>
          <w:rFonts w:ascii="Arial" w:hAnsi="Arial" w:cs="Arial"/>
        </w:rPr>
        <w:t>Condensers</w:t>
      </w:r>
    </w:p>
    <w:p w14:paraId="718D7C25" w14:textId="6141EDDB" w:rsidR="00E058AC" w:rsidRDefault="00E058AC" w:rsidP="00E058AC">
      <w:pPr>
        <w:jc w:val="center"/>
        <w:rPr>
          <w:rFonts w:asciiTheme="minorBidi" w:hAnsiTheme="minorBidi"/>
        </w:rPr>
      </w:pPr>
    </w:p>
    <w:p w14:paraId="394EC898" w14:textId="496FD68C" w:rsidR="00E058AC" w:rsidRDefault="00E058AC" w:rsidP="00E058AC">
      <w:pPr>
        <w:jc w:val="center"/>
        <w:rPr>
          <w:rFonts w:ascii="Arial" w:hAnsi="Arial" w:cs="Arial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12CB44FE" wp14:editId="60F117CB">
            <wp:simplePos x="0" y="0"/>
            <wp:positionH relativeFrom="margin">
              <wp:posOffset>174625</wp:posOffset>
            </wp:positionH>
            <wp:positionV relativeFrom="paragraph">
              <wp:posOffset>353060</wp:posOffset>
            </wp:positionV>
            <wp:extent cx="6106160" cy="1743075"/>
            <wp:effectExtent l="0" t="0" r="8890" b="952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16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Arial" w:hAnsi="Arial" w:cs="Arial"/>
        </w:rPr>
        <w:t xml:space="preserve">              </w:t>
      </w:r>
      <w:r w:rsidRPr="00E058AC">
        <w:rPr>
          <w:rFonts w:ascii="Arial" w:hAnsi="Arial" w:cs="Arial"/>
        </w:rPr>
        <w:t>Reboilers</w:t>
      </w:r>
    </w:p>
    <w:p w14:paraId="55B22973" w14:textId="1C2AB1E5" w:rsidR="00E058AC" w:rsidRDefault="00E058AC" w:rsidP="00E058AC">
      <w:pPr>
        <w:jc w:val="center"/>
        <w:rPr>
          <w:rFonts w:asciiTheme="minorBidi" w:hAnsiTheme="minorBidi"/>
        </w:rPr>
      </w:pPr>
    </w:p>
    <w:p w14:paraId="2CF76E4B" w14:textId="4EFB2742" w:rsidR="00E058AC" w:rsidRDefault="00E058AC" w:rsidP="00E058AC">
      <w:pPr>
        <w:jc w:val="center"/>
        <w:rPr>
          <w:rFonts w:asciiTheme="minorBidi" w:hAnsiTheme="minorBidi"/>
        </w:rPr>
      </w:pPr>
    </w:p>
    <w:p w14:paraId="141DFA94" w14:textId="5D22ACF2" w:rsidR="00E058AC" w:rsidRDefault="00E058AC" w:rsidP="00E058AC">
      <w:pPr>
        <w:jc w:val="center"/>
        <w:rPr>
          <w:rFonts w:asciiTheme="minorBidi" w:hAnsiTheme="minorBidi"/>
        </w:rPr>
      </w:pPr>
    </w:p>
    <w:p w14:paraId="4AD50418" w14:textId="77777777" w:rsidR="00E058AC" w:rsidRPr="00883440" w:rsidRDefault="00E058AC" w:rsidP="00E058A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lastRenderedPageBreak/>
        <w:t>Allowable Pressure Drop- Air Fin Exchangers</w:t>
      </w:r>
    </w:p>
    <w:p w14:paraId="423A08C4" w14:textId="77777777" w:rsidR="00883440" w:rsidRDefault="00883440" w:rsidP="00E058AC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CF87F3" w14:textId="77777777" w:rsidR="00883440" w:rsidRDefault="00E058AC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 xml:space="preserve">Suggested pressure drop for various services are given below. However, care should be taken </w:t>
      </w:r>
    </w:p>
    <w:p w14:paraId="1D7640E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4F92E10" w14:textId="419F75C8" w:rsidR="00E058AC" w:rsidRPr="00883440" w:rsidRDefault="00E058AC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to ensure</w:t>
      </w:r>
      <w:r w:rsidR="00883440"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>that the selected pressure drop results in the most economic overall installation.</w:t>
      </w:r>
    </w:p>
    <w:p w14:paraId="45EB49B4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515EEDE" w14:textId="77777777" w:rsidR="00883440" w:rsidRDefault="00E058AC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 xml:space="preserve">The allowable pressure drop for product cooling and non-critical services shall not control the </w:t>
      </w:r>
    </w:p>
    <w:p w14:paraId="0BA38B88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91C194B" w14:textId="1602FCA9" w:rsidR="00883440" w:rsidRDefault="00E058AC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size of the</w:t>
      </w:r>
      <w:r w:rsidR="00883440"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exchanger, as this may result in an uneconomic design which could be avoided by </w:t>
      </w:r>
    </w:p>
    <w:p w14:paraId="751DF7AD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AC47DBF" w14:textId="77777777" w:rsidR="00883440" w:rsidRDefault="00E058AC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reconsidering the</w:t>
      </w:r>
      <w:r w:rsidR="00883440"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hydraulics of the process circuit. Special consideration is required for wide </w:t>
      </w:r>
    </w:p>
    <w:p w14:paraId="7697D4A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11E12C" w14:textId="77777777" w:rsidR="00883440" w:rsidRDefault="00E058AC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temperature range cooling of</w:t>
      </w:r>
      <w:r w:rsidR="00883440"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viscous liquids, low pressure gases or condensation of </w:t>
      </w:r>
      <w:proofErr w:type="spellStart"/>
      <w:r w:rsidRPr="00883440">
        <w:rPr>
          <w:rFonts w:asciiTheme="minorBidi" w:hAnsiTheme="minorBidi"/>
        </w:rPr>
        <w:t>vapours</w:t>
      </w:r>
      <w:proofErr w:type="spellEnd"/>
      <w:r w:rsidRPr="00883440">
        <w:rPr>
          <w:rFonts w:asciiTheme="minorBidi" w:hAnsiTheme="minorBidi"/>
        </w:rPr>
        <w:t xml:space="preserve"> at </w:t>
      </w:r>
    </w:p>
    <w:p w14:paraId="6AA05D19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C7DC5AA" w14:textId="77777777" w:rsidR="00883440" w:rsidRDefault="00E058AC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very low pressures. In these services,</w:t>
      </w:r>
      <w:r w:rsidR="00883440"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pressure drop is a critical requirement, which greatly </w:t>
      </w:r>
    </w:p>
    <w:p w14:paraId="2DE2E420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F2DAC7" w14:textId="648D2D17" w:rsidR="00E058AC" w:rsidRDefault="00E058AC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influences the size of the heat transfer surface.</w:t>
      </w:r>
    </w:p>
    <w:p w14:paraId="3128E250" w14:textId="1707B1C9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81792" behindDoc="0" locked="0" layoutInCell="1" allowOverlap="1" wp14:anchorId="123A81EA" wp14:editId="227584E3">
            <wp:simplePos x="0" y="0"/>
            <wp:positionH relativeFrom="margin">
              <wp:posOffset>133599</wp:posOffset>
            </wp:positionH>
            <wp:positionV relativeFrom="paragraph">
              <wp:posOffset>276749</wp:posOffset>
            </wp:positionV>
            <wp:extent cx="6074410" cy="3227705"/>
            <wp:effectExtent l="0" t="0" r="2540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410" cy="322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8516694" w14:textId="665D2E48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416DB1" w14:textId="5C39A17D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Notes:</w:t>
      </w:r>
    </w:p>
    <w:p w14:paraId="29F53218" w14:textId="77777777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1A043B" w14:textId="77777777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1) Not valid for viscous fluids.</w:t>
      </w:r>
    </w:p>
    <w:p w14:paraId="3DD5479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66872A6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 xml:space="preserve">2) For vacuum service the selection of an allowable pressure drop should be from the results of </w:t>
      </w:r>
    </w:p>
    <w:p w14:paraId="050CBFEB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C56709" w14:textId="30032E1C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lastRenderedPageBreak/>
        <w:t>an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>economic study. Pressure drops are usually in the range of 3-5 mmHg.</w:t>
      </w:r>
    </w:p>
    <w:p w14:paraId="779E834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4A52DF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3) For multi-pass air coolers high pressure drops assure proper flow distribution. The higher</w:t>
      </w:r>
      <w:r>
        <w:rPr>
          <w:rFonts w:asciiTheme="minorBidi" w:hAnsiTheme="minorBidi"/>
        </w:rPr>
        <w:t xml:space="preserve"> </w:t>
      </w:r>
    </w:p>
    <w:p w14:paraId="1834DAC5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AFC4B4" w14:textId="4922B3F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pressure drop shall also assure proper distribution at lower than design throughput.</w:t>
      </w:r>
    </w:p>
    <w:p w14:paraId="535EF461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A69155F" w14:textId="5C65DA6A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FCB87D8" w14:textId="77777777" w:rsidR="00883440" w:rsidRPr="009F58B5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Columns and Trays</w:t>
      </w:r>
    </w:p>
    <w:p w14:paraId="02C48B5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7F8CBC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 xml:space="preserve">Towers shall be sized based on flows that are 110% of the respective material balance figures </w:t>
      </w:r>
    </w:p>
    <w:p w14:paraId="551C38DF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9B0E793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to allow for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any vagaries in the equations of state, operational control around the material </w:t>
      </w:r>
    </w:p>
    <w:p w14:paraId="7319BDE2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2DDFF7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balance duty point and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effects of fouling etc. Tray loadings used for sizing should be the </w:t>
      </w:r>
      <w:proofErr w:type="spellStart"/>
      <w:r w:rsidRPr="00883440">
        <w:rPr>
          <w:rFonts w:asciiTheme="minorBidi" w:hAnsiTheme="minorBidi"/>
        </w:rPr>
        <w:t>vapour</w:t>
      </w:r>
      <w:proofErr w:type="spellEnd"/>
      <w:r w:rsidRPr="00883440">
        <w:rPr>
          <w:rFonts w:asciiTheme="minorBidi" w:hAnsiTheme="minorBidi"/>
        </w:rPr>
        <w:t xml:space="preserve"> </w:t>
      </w:r>
    </w:p>
    <w:p w14:paraId="5DDD7C69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790CD8" w14:textId="14FAA3B6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to the respective tray and the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>liquid leaving it.</w:t>
      </w:r>
    </w:p>
    <w:p w14:paraId="6E672F3E" w14:textId="078C4B39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2E7A30" w14:textId="0E124AEC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F84C9FA" w14:textId="009908C9" w:rsidR="00883440" w:rsidRPr="009F58B5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PIPING</w:t>
      </w:r>
    </w:p>
    <w:p w14:paraId="09F2B9C0" w14:textId="77777777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4455D9A" w14:textId="77777777" w:rsidR="00883440" w:rsidRPr="009F58B5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10.1 General Design and Hydraulic</w:t>
      </w:r>
    </w:p>
    <w:p w14:paraId="3CD92DD8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513858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 xml:space="preserve">The guidelines and process sizing criteria detailed below shall be implemented in conjunction </w:t>
      </w:r>
    </w:p>
    <w:p w14:paraId="31BA755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C16BFA" w14:textId="455E95F8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with the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latest COMPANY approved Piping Specification, </w:t>
      </w:r>
      <w:proofErr w:type="gramStart"/>
      <w:r w:rsidRPr="00883440">
        <w:rPr>
          <w:rFonts w:asciiTheme="minorBidi" w:hAnsiTheme="minorBidi"/>
        </w:rPr>
        <w:t>e.g.</w:t>
      </w:r>
      <w:proofErr w:type="gramEnd"/>
      <w:r w:rsidRPr="00883440">
        <w:rPr>
          <w:rFonts w:asciiTheme="minorBidi" w:hAnsiTheme="minorBidi"/>
        </w:rPr>
        <w:t xml:space="preserve"> use of nonstandard pipe sizes.</w:t>
      </w:r>
    </w:p>
    <w:p w14:paraId="5926CC7F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A582565" w14:textId="5934C999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10.1.1 Line velocity and friction loss for liquid line and gas line</w:t>
      </w:r>
    </w:p>
    <w:p w14:paraId="09113391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1BC408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 xml:space="preserve">Line size of each line shall be firstly selected based on the mass flow rate and in accordance </w:t>
      </w:r>
    </w:p>
    <w:p w14:paraId="038EB762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5071C4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with the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velocity range criteria and then be checked in accordance with the friction loss range </w:t>
      </w:r>
    </w:p>
    <w:p w14:paraId="13AABA1B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F96461F" w14:textId="01CF7C0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criteria as given in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>paragraph 10.3 Line Sizing Criteria.</w:t>
      </w:r>
    </w:p>
    <w:p w14:paraId="0FD5D4B7" w14:textId="77777777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ABB1C7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0D0C1E" w14:textId="17B24FCA" w:rsidR="00883440" w:rsidRPr="009F58B5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10.1.2 Minimum piping sizes</w:t>
      </w:r>
    </w:p>
    <w:p w14:paraId="61C39775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96DAA6" w14:textId="58AC36EA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Except for instrument piping, connections to equipment or piping in which minimum flow velocity</w:t>
      </w:r>
    </w:p>
    <w:p w14:paraId="4AECDCEF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4F06F7" w14:textId="2796454A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requirements govern the minimum size shall be:</w:t>
      </w:r>
    </w:p>
    <w:p w14:paraId="092A63D1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6CB2AD1" w14:textId="7BE48760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eastAsia="SymbolMT" w:hAnsiTheme="minorBidi"/>
        </w:rPr>
        <w:t xml:space="preserve">• </w:t>
      </w:r>
      <w:r w:rsidRPr="00883440">
        <w:rPr>
          <w:rFonts w:asciiTheme="minorBidi" w:hAnsiTheme="minorBidi"/>
        </w:rPr>
        <w:t>3/4” for pipe when located above ground</w:t>
      </w:r>
    </w:p>
    <w:p w14:paraId="5CACD34C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B365BC9" w14:textId="3A43F8CE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eastAsia="SymbolMT" w:hAnsiTheme="minorBidi"/>
        </w:rPr>
        <w:t xml:space="preserve">• </w:t>
      </w:r>
      <w:r w:rsidRPr="00883440">
        <w:rPr>
          <w:rFonts w:asciiTheme="minorBidi" w:hAnsiTheme="minorBidi"/>
        </w:rPr>
        <w:t>2” for process line on pipe rack</w:t>
      </w:r>
    </w:p>
    <w:p w14:paraId="554797E1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F6BE8EA" w14:textId="6D32E9FE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eastAsia="SymbolMT" w:hAnsiTheme="minorBidi"/>
        </w:rPr>
        <w:t xml:space="preserve">• </w:t>
      </w:r>
      <w:r w:rsidRPr="00883440">
        <w:rPr>
          <w:rFonts w:asciiTheme="minorBidi" w:hAnsiTheme="minorBidi"/>
        </w:rPr>
        <w:t>2” for utility lines on pipe rack</w:t>
      </w:r>
    </w:p>
    <w:p w14:paraId="5D7DB8D9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9D32A02" w14:textId="57564402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eastAsia="SymbolMT" w:hAnsiTheme="minorBidi"/>
        </w:rPr>
        <w:t xml:space="preserve">• </w:t>
      </w:r>
      <w:r w:rsidRPr="00883440">
        <w:rPr>
          <w:rFonts w:asciiTheme="minorBidi" w:hAnsiTheme="minorBidi"/>
        </w:rPr>
        <w:t>2” for pipe-on-pipe sleeper</w:t>
      </w:r>
    </w:p>
    <w:p w14:paraId="3BF73E8C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4FF4FC4" w14:textId="3B2956E4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eastAsia="SymbolMT" w:hAnsiTheme="minorBidi"/>
        </w:rPr>
        <w:t xml:space="preserve">• </w:t>
      </w:r>
      <w:r w:rsidRPr="00883440">
        <w:rPr>
          <w:rFonts w:asciiTheme="minorBidi" w:hAnsiTheme="minorBidi"/>
        </w:rPr>
        <w:t>2” for underground steel pipe</w:t>
      </w:r>
    </w:p>
    <w:p w14:paraId="5AA46426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ED0FE26" w14:textId="194E1E7E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eastAsia="SymbolMT" w:hAnsiTheme="minorBidi"/>
        </w:rPr>
        <w:t xml:space="preserve">• </w:t>
      </w:r>
      <w:r w:rsidRPr="00883440">
        <w:rPr>
          <w:rFonts w:asciiTheme="minorBidi" w:hAnsiTheme="minorBidi"/>
        </w:rPr>
        <w:t>2” for underground nonmetallic piping</w:t>
      </w:r>
    </w:p>
    <w:p w14:paraId="64F4801E" w14:textId="12E3EF85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CC60EF" w14:textId="7A4410B1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Pump suction calculations and NPSHA</w:t>
      </w:r>
    </w:p>
    <w:p w14:paraId="20415D66" w14:textId="77777777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A16F8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 xml:space="preserve">For the NPSHA calculation method refer to Section 9.1.4. For the value of NPSHA specified on </w:t>
      </w:r>
    </w:p>
    <w:p w14:paraId="53DB629D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5BF3C1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the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>process data sheet, the referenced elevation shall be indicated (</w:t>
      </w:r>
      <w:proofErr w:type="gramStart"/>
      <w:r w:rsidRPr="00883440">
        <w:rPr>
          <w:rFonts w:asciiTheme="minorBidi" w:hAnsiTheme="minorBidi"/>
        </w:rPr>
        <w:t>e.g.</w:t>
      </w:r>
      <w:proofErr w:type="gramEnd"/>
      <w:r w:rsidRPr="00883440">
        <w:rPr>
          <w:rFonts w:asciiTheme="minorBidi" w:hAnsiTheme="minorBidi"/>
        </w:rPr>
        <w:t xml:space="preserve"> grade, pump, </w:t>
      </w:r>
    </w:p>
    <w:p w14:paraId="3DB64401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B795372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centerline, etc.)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With pumps in parallel and/or spare pumps, consideration shall be given to </w:t>
      </w:r>
    </w:p>
    <w:p w14:paraId="7616A302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9DD0E1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ensure that the common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suction line leading to the individual pump suctions are sized </w:t>
      </w:r>
    </w:p>
    <w:p w14:paraId="5F67CCC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F0E51F1" w14:textId="08632AA6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adequately to cater for the additional flow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>imposed whether it is for a short or extended duration.</w:t>
      </w:r>
    </w:p>
    <w:p w14:paraId="1E666C07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6A7613" w14:textId="5A4B102C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When sizing suction lines for reciprocating pumps, acceleration head shall be considered.</w:t>
      </w:r>
    </w:p>
    <w:p w14:paraId="19D7563F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B53F78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 xml:space="preserve">Pump suction line shall not be smaller than suction nozzle and shall be at least the same </w:t>
      </w:r>
    </w:p>
    <w:p w14:paraId="14D7F901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0978734" w14:textId="3F37A59C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diameter as the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 xml:space="preserve">line. If ball valves are appropriate for the service, then ‘full bore’ (FB) ball valves </w:t>
      </w:r>
    </w:p>
    <w:p w14:paraId="03F74467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E754168" w14:textId="002AC5EA" w:rsidR="00883440" w:rsidRP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shall be used for all valves</w:t>
      </w:r>
      <w:r>
        <w:rPr>
          <w:rFonts w:asciiTheme="minorBidi" w:hAnsiTheme="minorBidi"/>
        </w:rPr>
        <w:t xml:space="preserve"> </w:t>
      </w:r>
      <w:r w:rsidRPr="00883440">
        <w:rPr>
          <w:rFonts w:asciiTheme="minorBidi" w:hAnsiTheme="minorBidi"/>
        </w:rPr>
        <w:t>on the suction and marked on the P&amp;ID.</w:t>
      </w:r>
    </w:p>
    <w:p w14:paraId="09F0F68A" w14:textId="77777777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D687504" w14:textId="793E31CA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883440">
        <w:rPr>
          <w:rFonts w:asciiTheme="minorBidi" w:hAnsiTheme="minorBidi"/>
        </w:rPr>
        <w:t>Pump suction valve shall be in the same diameter as the line.</w:t>
      </w:r>
    </w:p>
    <w:p w14:paraId="62090B51" w14:textId="77777777" w:rsidR="00AE7E94" w:rsidRPr="00883440" w:rsidRDefault="00AE7E94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B499B16" w14:textId="634975A3" w:rsidR="00883440" w:rsidRDefault="00883440" w:rsidP="00883440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88C593" w14:textId="1BC8617B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Control valve</w:t>
      </w:r>
    </w:p>
    <w:p w14:paraId="715061DB" w14:textId="2B557496" w:rsidR="006F6E6A" w:rsidRDefault="006F6E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6015E38F" wp14:editId="7C4929B1">
            <wp:simplePos x="0" y="0"/>
            <wp:positionH relativeFrom="margin">
              <wp:posOffset>-80645</wp:posOffset>
            </wp:positionH>
            <wp:positionV relativeFrom="paragraph">
              <wp:posOffset>163830</wp:posOffset>
            </wp:positionV>
            <wp:extent cx="6575425" cy="1974215"/>
            <wp:effectExtent l="0" t="0" r="0" b="6985"/>
            <wp:wrapSquare wrapText="bothSides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425" cy="1974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AE6D47" w14:textId="31DAA0BE" w:rsidR="006F6E6A" w:rsidRDefault="006F6E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16069B63" w14:textId="0D720592" w:rsidR="006F6E6A" w:rsidRDefault="00112F3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45280" behindDoc="0" locked="0" layoutInCell="1" allowOverlap="1" wp14:anchorId="6F4A2475" wp14:editId="40DCBFCF">
            <wp:simplePos x="0" y="0"/>
            <wp:positionH relativeFrom="margin">
              <wp:posOffset>-80645</wp:posOffset>
            </wp:positionH>
            <wp:positionV relativeFrom="paragraph">
              <wp:posOffset>3899535</wp:posOffset>
            </wp:positionV>
            <wp:extent cx="6473190" cy="3481705"/>
            <wp:effectExtent l="0" t="0" r="3810" b="4445"/>
            <wp:wrapSquare wrapText="bothSides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348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63182F39" wp14:editId="450CDC59">
            <wp:simplePos x="0" y="0"/>
            <wp:positionH relativeFrom="margin">
              <wp:align>left</wp:align>
            </wp:positionH>
            <wp:positionV relativeFrom="paragraph">
              <wp:posOffset>118187</wp:posOffset>
            </wp:positionV>
            <wp:extent cx="6341745" cy="3686810"/>
            <wp:effectExtent l="0" t="0" r="1905" b="8890"/>
            <wp:wrapSquare wrapText="bothSides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259" cy="3687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042B54" w14:textId="445E2C63" w:rsidR="006F6E6A" w:rsidRDefault="00BF0D2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3F9921C5" wp14:editId="64D1C0F8">
            <wp:simplePos x="0" y="0"/>
            <wp:positionH relativeFrom="margin">
              <wp:posOffset>-29845</wp:posOffset>
            </wp:positionH>
            <wp:positionV relativeFrom="paragraph">
              <wp:posOffset>6211570</wp:posOffset>
            </wp:positionV>
            <wp:extent cx="6640195" cy="1170305"/>
            <wp:effectExtent l="0" t="0" r="8255" b="0"/>
            <wp:wrapSquare wrapText="bothSides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195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7328" behindDoc="0" locked="0" layoutInCell="1" allowOverlap="1" wp14:anchorId="58994B06" wp14:editId="3843881F">
            <wp:simplePos x="0" y="0"/>
            <wp:positionH relativeFrom="margin">
              <wp:align>left</wp:align>
            </wp:positionH>
            <wp:positionV relativeFrom="paragraph">
              <wp:posOffset>2794432</wp:posOffset>
            </wp:positionV>
            <wp:extent cx="6532245" cy="3357245"/>
            <wp:effectExtent l="0" t="0" r="1905" b="0"/>
            <wp:wrapSquare wrapText="bothSides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2245" cy="33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6304" behindDoc="0" locked="0" layoutInCell="1" allowOverlap="1" wp14:anchorId="0CE07DB9" wp14:editId="2501AC93">
            <wp:simplePos x="0" y="0"/>
            <wp:positionH relativeFrom="margin">
              <wp:posOffset>-124460</wp:posOffset>
            </wp:positionH>
            <wp:positionV relativeFrom="paragraph">
              <wp:posOffset>635</wp:posOffset>
            </wp:positionV>
            <wp:extent cx="6487795" cy="2618740"/>
            <wp:effectExtent l="0" t="0" r="8255" b="0"/>
            <wp:wrapSquare wrapText="bothSides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7795" cy="261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9DB4FA" w14:textId="53BD5D50" w:rsidR="006F6E6A" w:rsidRDefault="00BF0D2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2235960A" wp14:editId="63D29B1E">
            <wp:simplePos x="0" y="0"/>
            <wp:positionH relativeFrom="margin">
              <wp:align>left</wp:align>
            </wp:positionH>
            <wp:positionV relativeFrom="paragraph">
              <wp:posOffset>3752850</wp:posOffset>
            </wp:positionV>
            <wp:extent cx="6430010" cy="3606165"/>
            <wp:effectExtent l="0" t="0" r="8890" b="0"/>
            <wp:wrapSquare wrapText="bothSides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761" cy="3607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0400" behindDoc="0" locked="0" layoutInCell="1" allowOverlap="1" wp14:anchorId="07C94D12" wp14:editId="533CC436">
            <wp:simplePos x="0" y="0"/>
            <wp:positionH relativeFrom="margin">
              <wp:align>right</wp:align>
            </wp:positionH>
            <wp:positionV relativeFrom="paragraph">
              <wp:posOffset>3350945</wp:posOffset>
            </wp:positionV>
            <wp:extent cx="5943600" cy="401955"/>
            <wp:effectExtent l="0" t="0" r="0" b="0"/>
            <wp:wrapSquare wrapText="bothSides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690" cy="403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9376" behindDoc="0" locked="0" layoutInCell="1" allowOverlap="1" wp14:anchorId="29130002" wp14:editId="1016FFD7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6444615" cy="3276600"/>
            <wp:effectExtent l="0" t="0" r="0" b="0"/>
            <wp:wrapSquare wrapText="bothSides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692" cy="3279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20DEE" w14:textId="3146A3CF" w:rsidR="006F6E6A" w:rsidRDefault="008B479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34E04944" wp14:editId="257140BB">
            <wp:simplePos x="0" y="0"/>
            <wp:positionH relativeFrom="margin">
              <wp:posOffset>50800</wp:posOffset>
            </wp:positionH>
            <wp:positionV relativeFrom="paragraph">
              <wp:posOffset>5077460</wp:posOffset>
            </wp:positionV>
            <wp:extent cx="6327140" cy="1998345"/>
            <wp:effectExtent l="0" t="0" r="0" b="1905"/>
            <wp:wrapSquare wrapText="bothSides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140" cy="199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3472" behindDoc="0" locked="0" layoutInCell="1" allowOverlap="1" wp14:anchorId="69015452" wp14:editId="0EA262A8">
            <wp:simplePos x="0" y="0"/>
            <wp:positionH relativeFrom="margin">
              <wp:align>left</wp:align>
            </wp:positionH>
            <wp:positionV relativeFrom="paragraph">
              <wp:posOffset>3007360</wp:posOffset>
            </wp:positionV>
            <wp:extent cx="6407785" cy="2106295"/>
            <wp:effectExtent l="0" t="0" r="0" b="8255"/>
            <wp:wrapSquare wrapText="bothSides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2106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44DF">
        <w:rPr>
          <w:noProof/>
        </w:rPr>
        <w:drawing>
          <wp:anchor distT="0" distB="0" distL="114300" distR="114300" simplePos="0" relativeHeight="251752448" behindDoc="0" locked="0" layoutInCell="1" allowOverlap="1" wp14:anchorId="446DD258" wp14:editId="7274CAAE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6370955" cy="2677160"/>
            <wp:effectExtent l="0" t="0" r="0" b="8890"/>
            <wp:wrapSquare wrapText="bothSides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955" cy="267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591F96" w14:textId="77777777" w:rsidR="006F6E6A" w:rsidRPr="009F58B5" w:rsidRDefault="006F6E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AC5CC41" w14:textId="77777777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1060EF" w14:textId="7139B2ED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>Control Valve pressure drops are defined in section 9.1.8.</w:t>
      </w:r>
    </w:p>
    <w:p w14:paraId="4D921BB8" w14:textId="77777777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398867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 xml:space="preserve">In case of mal-operation, the gas blow-by calculation shall consider the flow rate through the </w:t>
      </w:r>
    </w:p>
    <w:p w14:paraId="50B877C9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41692EC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control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 xml:space="preserve">valve when fully open and also through its by-pass when fully open, where installed. If </w:t>
      </w:r>
    </w:p>
    <w:p w14:paraId="20E07B40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F0D35D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the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 xml:space="preserve">calculated flowrate </w:t>
      </w:r>
      <w:proofErr w:type="spellStart"/>
      <w:r w:rsidRPr="00AE7E94">
        <w:rPr>
          <w:rFonts w:asciiTheme="minorBidi" w:hAnsiTheme="minorBidi"/>
        </w:rPr>
        <w:t>oversizes</w:t>
      </w:r>
      <w:proofErr w:type="spellEnd"/>
      <w:r w:rsidRPr="00AE7E94">
        <w:rPr>
          <w:rFonts w:asciiTheme="minorBidi" w:hAnsiTheme="minorBidi"/>
        </w:rPr>
        <w:t xml:space="preserve"> the flare, the manual by-pass could be removed or a </w:t>
      </w:r>
    </w:p>
    <w:p w14:paraId="019329D7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32D95E" w14:textId="5E1EC25F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mechanical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interlock between the associated manual block valves could be installed.</w:t>
      </w:r>
    </w:p>
    <w:p w14:paraId="5D1394FF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79E68B" w14:textId="063CACCC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72BC94" w14:textId="1CD45163" w:rsidR="00AE7E94" w:rsidRPr="009F58B5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Piping, Vents and Drains</w:t>
      </w:r>
    </w:p>
    <w:p w14:paraId="05F6FAC3" w14:textId="4D44075D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F95870D" w14:textId="3517E253" w:rsidR="00AE7E94" w:rsidRPr="00AE7E94" w:rsidRDefault="00E0743E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82816" behindDoc="0" locked="0" layoutInCell="1" allowOverlap="1" wp14:anchorId="770FA22B" wp14:editId="42975EC8">
            <wp:simplePos x="0" y="0"/>
            <wp:positionH relativeFrom="margin">
              <wp:posOffset>511505</wp:posOffset>
            </wp:positionH>
            <wp:positionV relativeFrom="paragraph">
              <wp:posOffset>12116</wp:posOffset>
            </wp:positionV>
            <wp:extent cx="4710430" cy="1002030"/>
            <wp:effectExtent l="0" t="0" r="0" b="762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0430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19288D" w14:textId="0DC40C48" w:rsidR="00215E02" w:rsidRDefault="00215E02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77F2AAD" w14:textId="77777777" w:rsidR="00215E02" w:rsidRDefault="00215E02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C821021" w14:textId="77777777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E74C58" w14:textId="77777777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3010263" w14:textId="77777777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81A0A1" w14:textId="77777777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D84B30" w14:textId="77777777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23B7D4D" w14:textId="52FC2305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Generally, the range of control valve opening should be between 10% for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minimum flow rate </w:t>
      </w:r>
    </w:p>
    <w:p w14:paraId="2CA1C84F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6BB1DB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and 80% for maximum (design) flow rate. At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the normal flow rate valve opening percent should </w:t>
      </w:r>
    </w:p>
    <w:p w14:paraId="40952F9F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64BCFA" w14:textId="2B92FA33" w:rsidR="00215E02" w:rsidRP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be 60%-70%.</w:t>
      </w:r>
    </w:p>
    <w:p w14:paraId="55554A75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A1E3DED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- Control valve pressure Drop (</w:t>
      </w:r>
      <w:proofErr w:type="spellStart"/>
      <w:r w:rsidRPr="00215E02">
        <w:rPr>
          <w:rFonts w:asciiTheme="minorBidi" w:eastAsia="SymbolMT" w:hAnsiTheme="minorBidi"/>
        </w:rPr>
        <w:t>Δ</w:t>
      </w:r>
      <w:r w:rsidRPr="00215E02">
        <w:rPr>
          <w:rFonts w:asciiTheme="minorBidi" w:hAnsiTheme="minorBidi"/>
        </w:rPr>
        <w:t>Pcv</w:t>
      </w:r>
      <w:proofErr w:type="spellEnd"/>
      <w:r w:rsidRPr="00215E02">
        <w:rPr>
          <w:rFonts w:asciiTheme="minorBidi" w:hAnsiTheme="minorBidi"/>
        </w:rPr>
        <w:t>) which is utilized to size the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>control valve should be</w:t>
      </w:r>
      <w:r>
        <w:rPr>
          <w:rFonts w:asciiTheme="minorBidi" w:hAnsiTheme="minorBidi"/>
        </w:rPr>
        <w:t xml:space="preserve"> </w:t>
      </w:r>
    </w:p>
    <w:p w14:paraId="43DB59E4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6AB450" w14:textId="553A97B8" w:rsidR="00215E02" w:rsidRP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calculated / specified for routes without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>and/or with compressor/pump separately as follows:</w:t>
      </w:r>
    </w:p>
    <w:p w14:paraId="14538BB6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D189DDD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proofErr w:type="spellStart"/>
      <w:r w:rsidRPr="00215E02">
        <w:rPr>
          <w:rFonts w:asciiTheme="minorBidi" w:hAnsiTheme="minorBidi"/>
        </w:rPr>
        <w:t>i</w:t>
      </w:r>
      <w:proofErr w:type="spellEnd"/>
      <w:r w:rsidRPr="00215E02">
        <w:rPr>
          <w:rFonts w:asciiTheme="minorBidi" w:hAnsiTheme="minorBidi"/>
        </w:rPr>
        <w:t xml:space="preserve">) For the routes without comp. /pump, </w:t>
      </w:r>
      <w:proofErr w:type="spellStart"/>
      <w:r w:rsidRPr="00215E02">
        <w:rPr>
          <w:rFonts w:asciiTheme="minorBidi" w:eastAsia="SymbolMT" w:hAnsiTheme="minorBidi"/>
        </w:rPr>
        <w:t>Δ</w:t>
      </w:r>
      <w:r w:rsidRPr="00215E02">
        <w:rPr>
          <w:rFonts w:asciiTheme="minorBidi" w:hAnsiTheme="minorBidi"/>
        </w:rPr>
        <w:t>Pcv</w:t>
      </w:r>
      <w:proofErr w:type="spellEnd"/>
      <w:r w:rsidRPr="00215E02">
        <w:rPr>
          <w:rFonts w:asciiTheme="minorBidi" w:hAnsiTheme="minorBidi"/>
        </w:rPr>
        <w:t xml:space="preserve"> should be calculated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according to the following </w:t>
      </w:r>
    </w:p>
    <w:p w14:paraId="14F38B28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AF5F73B" w14:textId="588582B0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relation:</w:t>
      </w:r>
      <w:r>
        <w:rPr>
          <w:rFonts w:asciiTheme="minorBidi" w:hAnsiTheme="minorBidi"/>
        </w:rPr>
        <w:t xml:space="preserve"> </w:t>
      </w:r>
      <w:proofErr w:type="spellStart"/>
      <w:r w:rsidRPr="00215E02">
        <w:rPr>
          <w:rFonts w:asciiTheme="minorBidi" w:eastAsia="SymbolMT" w:hAnsiTheme="minorBidi"/>
        </w:rPr>
        <w:t>Δ</w:t>
      </w:r>
      <w:r w:rsidRPr="00215E02">
        <w:rPr>
          <w:rFonts w:asciiTheme="minorBidi" w:hAnsiTheme="minorBidi"/>
        </w:rPr>
        <w:t>Pcv</w:t>
      </w:r>
      <w:proofErr w:type="spellEnd"/>
      <w:r w:rsidRPr="00215E02">
        <w:rPr>
          <w:rFonts w:asciiTheme="minorBidi" w:hAnsiTheme="minorBidi"/>
        </w:rPr>
        <w:t xml:space="preserve"> = (Ps – Pe) – </w:t>
      </w:r>
      <w:proofErr w:type="spellStart"/>
      <w:r w:rsidRPr="00215E02">
        <w:rPr>
          <w:rFonts w:asciiTheme="minorBidi" w:eastAsia="SymbolMT" w:hAnsiTheme="minorBidi"/>
        </w:rPr>
        <w:t>Δ</w:t>
      </w:r>
      <w:r w:rsidRPr="00215E02">
        <w:rPr>
          <w:rFonts w:asciiTheme="minorBidi" w:hAnsiTheme="minorBidi"/>
        </w:rPr>
        <w:t>Psh</w:t>
      </w:r>
      <w:proofErr w:type="spellEnd"/>
      <w:r w:rsidRPr="00215E02">
        <w:rPr>
          <w:rFonts w:asciiTheme="minorBidi" w:hAnsiTheme="minorBidi"/>
        </w:rPr>
        <w:t xml:space="preserve"> – F</w:t>
      </w:r>
      <w:r>
        <w:rPr>
          <w:rFonts w:asciiTheme="minorBidi" w:hAnsiTheme="minorBidi"/>
        </w:rPr>
        <w:t xml:space="preserve"> </w:t>
      </w:r>
    </w:p>
    <w:p w14:paraId="17B83429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BE6D02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Where Ps and Pe are operating pressure of equipment in the start and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end of the route, </w:t>
      </w:r>
      <w:proofErr w:type="spellStart"/>
      <w:r w:rsidRPr="00215E02">
        <w:rPr>
          <w:rFonts w:asciiTheme="minorBidi" w:eastAsia="SymbolMT" w:hAnsiTheme="minorBidi"/>
        </w:rPr>
        <w:t>Δ</w:t>
      </w:r>
      <w:r w:rsidRPr="00215E02">
        <w:rPr>
          <w:rFonts w:asciiTheme="minorBidi" w:hAnsiTheme="minorBidi"/>
        </w:rPr>
        <w:t>Psh</w:t>
      </w:r>
      <w:proofErr w:type="spellEnd"/>
      <w:r w:rsidRPr="00215E02">
        <w:rPr>
          <w:rFonts w:asciiTheme="minorBidi" w:hAnsiTheme="minorBidi"/>
        </w:rPr>
        <w:t xml:space="preserve"> is </w:t>
      </w:r>
    </w:p>
    <w:p w14:paraId="4711604A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42A18FE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the static head difference between start and end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of the route and F is the total frictional press. </w:t>
      </w:r>
    </w:p>
    <w:p w14:paraId="7BE30646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3A0AFF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Drop of the route excluding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the control valve which to be calculated at design flow rate through </w:t>
      </w:r>
    </w:p>
    <w:p w14:paraId="17A0913E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2BC6735" w14:textId="75C4BD56" w:rsidR="00215E02" w:rsidRP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control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>valve.</w:t>
      </w:r>
    </w:p>
    <w:p w14:paraId="7F3E5540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7B41610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 xml:space="preserve">ii) For the routes with compressor/pump, </w:t>
      </w:r>
      <w:proofErr w:type="spellStart"/>
      <w:r w:rsidRPr="00215E02">
        <w:rPr>
          <w:rFonts w:asciiTheme="minorBidi" w:eastAsia="SymbolMT" w:hAnsiTheme="minorBidi"/>
        </w:rPr>
        <w:t>Δ</w:t>
      </w:r>
      <w:r w:rsidRPr="00215E02">
        <w:rPr>
          <w:rFonts w:asciiTheme="minorBidi" w:hAnsiTheme="minorBidi"/>
        </w:rPr>
        <w:t>Pcv</w:t>
      </w:r>
      <w:proofErr w:type="spellEnd"/>
      <w:r w:rsidRPr="00215E02">
        <w:rPr>
          <w:rFonts w:asciiTheme="minorBidi" w:hAnsiTheme="minorBidi"/>
        </w:rPr>
        <w:t xml:space="preserve"> should be considered 16 psi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or 10-15% of the </w:t>
      </w:r>
    </w:p>
    <w:p w14:paraId="4B0F3F79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43E89E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lastRenderedPageBreak/>
        <w:t xml:space="preserve">total pressure </w:t>
      </w:r>
      <w:proofErr w:type="gramStart"/>
      <w:r w:rsidRPr="00215E02">
        <w:rPr>
          <w:rFonts w:asciiTheme="minorBidi" w:hAnsiTheme="minorBidi"/>
        </w:rPr>
        <w:t>drop</w:t>
      </w:r>
      <w:proofErr w:type="gramEnd"/>
      <w:r w:rsidRPr="00215E02">
        <w:rPr>
          <w:rFonts w:asciiTheme="minorBidi" w:hAnsiTheme="minorBidi"/>
        </w:rPr>
        <w:t xml:space="preserve"> of the route including pressure drop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of control valve, whichever is greater, at </w:t>
      </w:r>
    </w:p>
    <w:p w14:paraId="131DC76A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E26206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the maximum design flow rate.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In both cases </w:t>
      </w:r>
      <w:proofErr w:type="spellStart"/>
      <w:r w:rsidRPr="00215E02">
        <w:rPr>
          <w:rFonts w:asciiTheme="minorBidi" w:eastAsia="SymbolMT" w:hAnsiTheme="minorBidi"/>
        </w:rPr>
        <w:t>Δ</w:t>
      </w:r>
      <w:r w:rsidRPr="00215E02">
        <w:rPr>
          <w:rFonts w:asciiTheme="minorBidi" w:hAnsiTheme="minorBidi"/>
        </w:rPr>
        <w:t>Pcv</w:t>
      </w:r>
      <w:proofErr w:type="spellEnd"/>
      <w:r w:rsidRPr="00215E02">
        <w:rPr>
          <w:rFonts w:asciiTheme="minorBidi" w:hAnsiTheme="minorBidi"/>
        </w:rPr>
        <w:t xml:space="preserve"> should be calculated using the mentioned </w:t>
      </w:r>
    </w:p>
    <w:p w14:paraId="39A95A4A" w14:textId="77777777" w:rsidR="009F58B5" w:rsidRDefault="009F58B5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7D5C51" w14:textId="11D87FBE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equation at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>the normal and minimum flow rates through control valve and control valve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opening </w:t>
      </w:r>
    </w:p>
    <w:p w14:paraId="5898BEC4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322789" w14:textId="514B80CB" w:rsidR="00215E02" w:rsidRP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to be checked to make sure that it is not below the lower opening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>limit.</w:t>
      </w:r>
    </w:p>
    <w:p w14:paraId="5589C999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6E863E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- Pressure drop at maximum design flow rate (minimum pressure drop of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control valve) shall be </w:t>
      </w:r>
    </w:p>
    <w:p w14:paraId="4FC26DF8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8CE2D63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calculated at the condition of the minimum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suction liquid level and maximum discharge liquid </w:t>
      </w:r>
    </w:p>
    <w:p w14:paraId="2722F7EB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1FE2B9" w14:textId="48B01BB0" w:rsidR="00215E02" w:rsidRP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level. Minimum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>liquid level shall be based on low liquid level (LLL).</w:t>
      </w:r>
    </w:p>
    <w:p w14:paraId="71674AB8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CD1AF7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- Pressure drop at minimum flow rate (maximum pressure drop of control</w:t>
      </w:r>
      <w:r>
        <w:rPr>
          <w:rFonts w:asciiTheme="minorBidi" w:hAnsiTheme="minorBidi"/>
        </w:rPr>
        <w:t xml:space="preserve"> </w:t>
      </w:r>
      <w:r w:rsidRPr="00215E02">
        <w:rPr>
          <w:rFonts w:asciiTheme="minorBidi" w:hAnsiTheme="minorBidi"/>
        </w:rPr>
        <w:t xml:space="preserve">valve) shall be </w:t>
      </w:r>
    </w:p>
    <w:p w14:paraId="3A31E437" w14:textId="77777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6D0FEC9" w14:textId="5DC93824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15E02">
        <w:rPr>
          <w:rFonts w:asciiTheme="minorBidi" w:hAnsiTheme="minorBidi"/>
        </w:rPr>
        <w:t>calculated at the maximum suction liquid level.</w:t>
      </w:r>
    </w:p>
    <w:p w14:paraId="0B7BB6C4" w14:textId="3D2330D9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756544" behindDoc="0" locked="0" layoutInCell="1" allowOverlap="1" wp14:anchorId="33C87FFE" wp14:editId="4C981C04">
            <wp:simplePos x="0" y="0"/>
            <wp:positionH relativeFrom="margin">
              <wp:align>left</wp:align>
            </wp:positionH>
            <wp:positionV relativeFrom="paragraph">
              <wp:posOffset>320040</wp:posOffset>
            </wp:positionV>
            <wp:extent cx="6378575" cy="3723005"/>
            <wp:effectExtent l="0" t="0" r="3175" b="0"/>
            <wp:wrapSquare wrapText="bothSides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943" cy="372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8455EB" w14:textId="4D93E0C8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D89D61" w14:textId="321A53CD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70DB6D7" w14:textId="4088E48B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EB46D81" w14:textId="32079927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1" wp14:anchorId="1B7EE9A5" wp14:editId="2BD93442">
            <wp:simplePos x="0" y="0"/>
            <wp:positionH relativeFrom="margin">
              <wp:align>left</wp:align>
            </wp:positionH>
            <wp:positionV relativeFrom="paragraph">
              <wp:posOffset>3556000</wp:posOffset>
            </wp:positionV>
            <wp:extent cx="6436995" cy="2157730"/>
            <wp:effectExtent l="0" t="0" r="1905" b="0"/>
            <wp:wrapSquare wrapText="bothSides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6446" cy="2161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0" locked="0" layoutInCell="1" allowOverlap="1" wp14:anchorId="7E2133FB" wp14:editId="2CBF58C1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6407785" cy="3394075"/>
            <wp:effectExtent l="0" t="0" r="0" b="0"/>
            <wp:wrapSquare wrapText="bothSides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7785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07764B" w14:textId="46BBE9DD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F5C05D6" w14:textId="5858A427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9E5BF6" w14:textId="653AC681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ADE3069" w14:textId="58F3F50C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20CC373" w14:textId="5EB2D071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F36BB3" w14:textId="71777409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AB7E73" w14:textId="641EBAF2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9F6C676" w14:textId="5B284999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39C5D48" w14:textId="10B35FD0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C6F5B12" w14:textId="67059754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8B70E4" w14:textId="032146AC" w:rsidR="00E0743E" w:rsidRDefault="000178D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1" wp14:anchorId="5F2E671B" wp14:editId="2EA0F107">
            <wp:simplePos x="0" y="0"/>
            <wp:positionH relativeFrom="margin">
              <wp:align>left</wp:align>
            </wp:positionH>
            <wp:positionV relativeFrom="paragraph">
              <wp:posOffset>3887800</wp:posOffset>
            </wp:positionV>
            <wp:extent cx="6435725" cy="3138170"/>
            <wp:effectExtent l="0" t="0" r="3175" b="5080"/>
            <wp:wrapSquare wrapText="bothSides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5725" cy="313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988">
        <w:rPr>
          <w:noProof/>
        </w:rPr>
        <w:drawing>
          <wp:anchor distT="0" distB="0" distL="114300" distR="114300" simplePos="0" relativeHeight="251759616" behindDoc="0" locked="0" layoutInCell="1" allowOverlap="1" wp14:anchorId="3E73BF93" wp14:editId="1229D989">
            <wp:simplePos x="0" y="0"/>
            <wp:positionH relativeFrom="margin">
              <wp:align>left</wp:align>
            </wp:positionH>
            <wp:positionV relativeFrom="paragraph">
              <wp:posOffset>95732</wp:posOffset>
            </wp:positionV>
            <wp:extent cx="6422390" cy="3730625"/>
            <wp:effectExtent l="0" t="0" r="0" b="3175"/>
            <wp:wrapSquare wrapText="bothSides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1693" cy="373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E8E963" w14:textId="194E3E1A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9B13BB1" w14:textId="0F1AE8CB" w:rsidR="00E0743E" w:rsidRDefault="004C4988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39208E97" wp14:editId="134FF4FB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6334125" cy="4286250"/>
            <wp:effectExtent l="0" t="0" r="0" b="0"/>
            <wp:wrapSquare wrapText="bothSides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315" cy="4294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6CE630" w14:textId="2F09F21A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999BCC" w14:textId="3EFABE78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469E7DF" w14:textId="5DF12D87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6C73E1" w14:textId="43A63E6D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B5C492" w14:textId="6743013C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933FBA" w14:textId="7C008FBE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976FAC" w14:textId="18A3F8DF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8F3F41" w14:textId="437A7BF3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CF2033A" w14:textId="7B729BC3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6CE83EB" w14:textId="6BA7C6C7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81BC9A" w14:textId="722D209B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48D125" w14:textId="2C8C5594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BBE024" w14:textId="28928299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A8DFEE" w14:textId="77777777" w:rsidR="00B86A6A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228F11" w14:textId="52D74190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FB089B" w14:textId="0785ED3E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7EB0937" w14:textId="77777777" w:rsidR="00E0743E" w:rsidRDefault="00E0743E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B3FDF8" w14:textId="3222E777" w:rsidR="00215E02" w:rsidRDefault="00215E02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01687F1" w14:textId="665A0507" w:rsidR="00215E02" w:rsidRPr="00215E02" w:rsidRDefault="00B86A6A" w:rsidP="00215E02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6868A9EC" wp14:editId="38568B9A">
            <wp:simplePos x="0" y="0"/>
            <wp:positionH relativeFrom="margin">
              <wp:posOffset>86690</wp:posOffset>
            </wp:positionH>
            <wp:positionV relativeFrom="paragraph">
              <wp:posOffset>4982210</wp:posOffset>
            </wp:positionV>
            <wp:extent cx="6320155" cy="2230755"/>
            <wp:effectExtent l="0" t="0" r="4445" b="0"/>
            <wp:wrapSquare wrapText="bothSides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0155" cy="2230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3712" behindDoc="0" locked="0" layoutInCell="1" allowOverlap="1" wp14:anchorId="7479842E" wp14:editId="15454177">
            <wp:simplePos x="0" y="0"/>
            <wp:positionH relativeFrom="margin">
              <wp:align>left</wp:align>
            </wp:positionH>
            <wp:positionV relativeFrom="paragraph">
              <wp:posOffset>3628517</wp:posOffset>
            </wp:positionV>
            <wp:extent cx="6363970" cy="1353185"/>
            <wp:effectExtent l="0" t="0" r="0" b="0"/>
            <wp:wrapSquare wrapText="bothSides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970" cy="1353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762688" behindDoc="0" locked="0" layoutInCell="1" allowOverlap="1" wp14:anchorId="1F7D7621" wp14:editId="73975F6A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6325870" cy="3627755"/>
            <wp:effectExtent l="0" t="0" r="0" b="0"/>
            <wp:wrapSquare wrapText="bothSides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8050" cy="3629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34818B" w14:textId="5F6C100E" w:rsidR="00B86A6A" w:rsidRDefault="00483097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1" wp14:anchorId="19003A0B" wp14:editId="53D1A0A2">
            <wp:simplePos x="0" y="0"/>
            <wp:positionH relativeFrom="margin">
              <wp:align>left</wp:align>
            </wp:positionH>
            <wp:positionV relativeFrom="paragraph">
              <wp:posOffset>6993890</wp:posOffset>
            </wp:positionV>
            <wp:extent cx="6400800" cy="248285"/>
            <wp:effectExtent l="0" t="0" r="0" b="0"/>
            <wp:wrapSquare wrapText="bothSides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311" cy="252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6784" behindDoc="0" locked="0" layoutInCell="1" allowOverlap="1" wp14:anchorId="4E4BE14A" wp14:editId="3B74EEAA">
            <wp:simplePos x="0" y="0"/>
            <wp:positionH relativeFrom="margin">
              <wp:align>left</wp:align>
            </wp:positionH>
            <wp:positionV relativeFrom="paragraph">
              <wp:posOffset>3073400</wp:posOffset>
            </wp:positionV>
            <wp:extent cx="6444615" cy="3920490"/>
            <wp:effectExtent l="0" t="0" r="0" b="3810"/>
            <wp:wrapSquare wrapText="bothSides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993" cy="3923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E17D5">
        <w:rPr>
          <w:noProof/>
        </w:rPr>
        <w:drawing>
          <wp:anchor distT="0" distB="0" distL="114300" distR="114300" simplePos="0" relativeHeight="251765760" behindDoc="0" locked="0" layoutInCell="1" allowOverlap="1" wp14:anchorId="6D1C84E5" wp14:editId="621782AE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6384290" cy="2969895"/>
            <wp:effectExtent l="0" t="0" r="0" b="1905"/>
            <wp:wrapSquare wrapText="bothSides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2075" cy="2978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88DDED" w14:textId="3FD923E9" w:rsidR="00B86A6A" w:rsidRDefault="00483097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73E06B43" wp14:editId="5BE8459D">
            <wp:simplePos x="0" y="0"/>
            <wp:positionH relativeFrom="margin">
              <wp:posOffset>73025</wp:posOffset>
            </wp:positionH>
            <wp:positionV relativeFrom="paragraph">
              <wp:posOffset>7168515</wp:posOffset>
            </wp:positionV>
            <wp:extent cx="6377940" cy="217805"/>
            <wp:effectExtent l="0" t="0" r="3810" b="0"/>
            <wp:wrapSquare wrapText="bothSides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940" cy="21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769856" behindDoc="0" locked="0" layoutInCell="1" allowOverlap="1" wp14:anchorId="032079EE" wp14:editId="1CA9B252">
            <wp:simplePos x="0" y="0"/>
            <wp:positionH relativeFrom="margin">
              <wp:align>left</wp:align>
            </wp:positionH>
            <wp:positionV relativeFrom="paragraph">
              <wp:posOffset>3658235</wp:posOffset>
            </wp:positionV>
            <wp:extent cx="6473190" cy="3536950"/>
            <wp:effectExtent l="0" t="0" r="3810" b="6350"/>
            <wp:wrapSquare wrapText="bothSides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190" cy="353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68832" behindDoc="0" locked="0" layoutInCell="1" allowOverlap="1" wp14:anchorId="2EB2FBB9" wp14:editId="7F49BC6F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6393180" cy="3547745"/>
            <wp:effectExtent l="0" t="0" r="7620" b="0"/>
            <wp:wrapSquare wrapText="bothSides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5C66C0" w14:textId="4EBFBCA0" w:rsidR="00B86A6A" w:rsidRDefault="00D45F0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>
        <w:rPr>
          <w:noProof/>
        </w:rPr>
        <w:lastRenderedPageBreak/>
        <w:drawing>
          <wp:anchor distT="0" distB="0" distL="114300" distR="114300" simplePos="0" relativeHeight="251771904" behindDoc="0" locked="0" layoutInCell="1" allowOverlap="1" wp14:anchorId="4F3786ED" wp14:editId="2CB41AB8">
            <wp:simplePos x="0" y="0"/>
            <wp:positionH relativeFrom="margin">
              <wp:align>left</wp:align>
            </wp:positionH>
            <wp:positionV relativeFrom="paragraph">
              <wp:posOffset>66371</wp:posOffset>
            </wp:positionV>
            <wp:extent cx="6422390" cy="3569335"/>
            <wp:effectExtent l="0" t="0" r="0" b="0"/>
            <wp:wrapSquare wrapText="bothSides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2390" cy="356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DE89B7" w14:textId="727A861E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16C5FA77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117DA062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EC25015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FC1AE37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142B876B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AE88BE3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A7CE37E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35B11E20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ADD75AE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22CB42F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C0D5354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33C68EF5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3842999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2D6879B1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CF9C8CB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A9F79F9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3F9B341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11C95BA0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0409106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B97ED85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D9F6E3D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05D7BF1" w14:textId="67DDDB59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AC857F4" w14:textId="2BEAC09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8D7C28E" w14:textId="5B6836C5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29FDB09" w14:textId="6BBC1D2A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D1E323A" w14:textId="77777777" w:rsidR="008313DC" w:rsidRDefault="008313DC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77895C0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97E0502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16733DED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D2C23DD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2A3557BA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00D3940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EBE4C23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2FEBD75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A76AFE2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148750C4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C8E9D33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2889EBC9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54011A8" w14:textId="77777777" w:rsidR="00B86A6A" w:rsidRDefault="00B86A6A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24D147B0" w14:textId="4E27504A" w:rsidR="00AE7E94" w:rsidRPr="009F58B5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Air Coolers</w:t>
      </w:r>
    </w:p>
    <w:p w14:paraId="3F08939D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9CC5E6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 xml:space="preserve">On air coolers one 2" vent shall be located at the highest point in the inlet header and one 2" </w:t>
      </w:r>
    </w:p>
    <w:p w14:paraId="3B1EDFC0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DEF67C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drain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 xml:space="preserve">at the lowest point in the outlet header. The exact location of these vents and drains is </w:t>
      </w:r>
    </w:p>
    <w:p w14:paraId="121940F1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8BD41D" w14:textId="6DDD058F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dependent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on the actual cooler design. Connections shall be valved and blanked off.</w:t>
      </w:r>
    </w:p>
    <w:p w14:paraId="532B3F00" w14:textId="3D1CCD2D" w:rsidR="00AE7E94" w:rsidRPr="009F58B5" w:rsidRDefault="00AE7E94" w:rsidP="00AE7E94">
      <w:pPr>
        <w:rPr>
          <w:rFonts w:asciiTheme="minorBidi" w:hAnsiTheme="minorBidi"/>
          <w:b/>
          <w:bCs/>
        </w:rPr>
      </w:pPr>
    </w:p>
    <w:p w14:paraId="7FA76A9F" w14:textId="77777777" w:rsidR="00AE7E94" w:rsidRPr="009F58B5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Pump Casings</w:t>
      </w:r>
    </w:p>
    <w:p w14:paraId="739108A0" w14:textId="77777777" w:rsidR="009F58B5" w:rsidRDefault="009F58B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03DB55" w14:textId="77777777" w:rsidR="009F58B5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 xml:space="preserve">For non-operating vents and drains, provide ¾" valved and blanked off vents and drain (not </w:t>
      </w:r>
    </w:p>
    <w:p w14:paraId="671FE1FC" w14:textId="77777777" w:rsidR="009F58B5" w:rsidRDefault="009F58B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45B06CF" w14:textId="77777777" w:rsidR="009F58B5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shown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 xml:space="preserve">on P&amp;ID). EPCC Contractor shall provide drain connections for pump casings, with the </w:t>
      </w:r>
    </w:p>
    <w:p w14:paraId="7A6D7738" w14:textId="77777777" w:rsidR="009F58B5" w:rsidRDefault="009F58B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A3F938" w14:textId="13212AA3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drain piped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to the edge of the baseplate by the pump vendor.</w:t>
      </w:r>
    </w:p>
    <w:p w14:paraId="56000CE3" w14:textId="77777777" w:rsidR="009F58B5" w:rsidRDefault="009F58B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9C7EE2" w14:textId="54838E89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For non-volatile services, casing vents and pump drains shall be valved and piped to pump</w:t>
      </w:r>
    </w:p>
    <w:p w14:paraId="751D9B4E" w14:textId="77777777" w:rsidR="009F58B5" w:rsidRDefault="009F58B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ABC7E05" w14:textId="5AFB489D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baseplate or into a sewer</w:t>
      </w:r>
    </w:p>
    <w:p w14:paraId="0EDC25DB" w14:textId="77777777" w:rsidR="009F58B5" w:rsidRDefault="009F58B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3B3817" w14:textId="0BDBEB3C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For volatile services, casing vents and drains shall be piped to relief header and sewers via a</w:t>
      </w:r>
    </w:p>
    <w:p w14:paraId="0A122259" w14:textId="77777777" w:rsidR="009F58B5" w:rsidRDefault="009F58B5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E3C5FE" w14:textId="2EA4F9DB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sample cooler.</w:t>
      </w:r>
    </w:p>
    <w:p w14:paraId="740DE058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29AE91" w14:textId="0B270C41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Additional Notes</w:t>
      </w:r>
    </w:p>
    <w:p w14:paraId="2B00C67E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984B13C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 xml:space="preserve">Valved / blanked off vent and drain connection shall be furnished on all equipment that is not </w:t>
      </w:r>
    </w:p>
    <w:p w14:paraId="600DE50C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DBD07B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self</w:t>
      </w:r>
      <w:r>
        <w:rPr>
          <w:rFonts w:asciiTheme="minorBidi" w:hAnsiTheme="minorBidi"/>
        </w:rPr>
        <w:t>-</w:t>
      </w:r>
      <w:r w:rsidRPr="00AE7E94">
        <w:rPr>
          <w:rFonts w:asciiTheme="minorBidi" w:hAnsiTheme="minorBidi"/>
        </w:rPr>
        <w:t>venting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 xml:space="preserve">or self-draining. Connection shall be located on equipment, if practical, but may be </w:t>
      </w:r>
    </w:p>
    <w:p w14:paraId="143D8AE6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1EC28D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located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 xml:space="preserve">on connected piping when there are no valves or blocks between the vent or drain </w:t>
      </w:r>
    </w:p>
    <w:p w14:paraId="49607722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645D01" w14:textId="021A634F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connections and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the equipment.</w:t>
      </w:r>
    </w:p>
    <w:p w14:paraId="3AAFDBDC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D9AE73A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 xml:space="preserve">Hydrostatic vents and drains shall be provided by EPCC Contractor, and shall not be shown </w:t>
      </w:r>
    </w:p>
    <w:p w14:paraId="35A6DFFA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B5EE5A" w14:textId="7AA561D3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on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P&amp;ID.</w:t>
      </w:r>
    </w:p>
    <w:p w14:paraId="26B35A8E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409CF30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 xml:space="preserve">For total condensing service in shell and tube exchangers, EPCC Contractor to provide a </w:t>
      </w:r>
    </w:p>
    <w:p w14:paraId="3AC93F04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D9D9E9" w14:textId="375E6158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flanged 2"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vent nozzle on shell at opposite end to shell inlet.</w:t>
      </w:r>
    </w:p>
    <w:p w14:paraId="29F9F3C6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022F245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 xml:space="preserve">At relief valves, a ¾" valved blanked off bleed shall be shown between safety valve and any </w:t>
      </w:r>
    </w:p>
    <w:p w14:paraId="06E4E9D7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6FE92D" w14:textId="47B50746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block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valve on inlet and discharge side.</w:t>
      </w:r>
    </w:p>
    <w:p w14:paraId="66D9ED01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90E0095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 xml:space="preserve">Vents from vessels that may chill and freeze during </w:t>
      </w:r>
      <w:proofErr w:type="spellStart"/>
      <w:r w:rsidRPr="00AE7E94">
        <w:rPr>
          <w:rFonts w:asciiTheme="minorBidi" w:hAnsiTheme="minorBidi"/>
        </w:rPr>
        <w:t>depressuring</w:t>
      </w:r>
      <w:proofErr w:type="spellEnd"/>
      <w:r w:rsidRPr="00AE7E94">
        <w:rPr>
          <w:rFonts w:asciiTheme="minorBidi" w:hAnsiTheme="minorBidi"/>
        </w:rPr>
        <w:t xml:space="preserve"> shall have double block </w:t>
      </w:r>
    </w:p>
    <w:p w14:paraId="048AF367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02DA21D" w14:textId="5939414C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valves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separated by at least 900mm.</w:t>
      </w:r>
    </w:p>
    <w:p w14:paraId="1685B5C3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61B0F645" w14:textId="61A87462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AE7E94">
        <w:rPr>
          <w:rFonts w:asciiTheme="minorBidi" w:hAnsiTheme="minorBidi"/>
          <w:b/>
          <w:bCs/>
        </w:rPr>
        <w:t>10.2 Insulation and Heat Tracing</w:t>
      </w:r>
    </w:p>
    <w:p w14:paraId="22AD1176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E496B2" w14:textId="229AAB5F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Thermal insulation for hot or cold services may be required for:</w:t>
      </w:r>
    </w:p>
    <w:p w14:paraId="2A9CC0E9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48761E81" w14:textId="6483AD50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>Heat or cold conservation of equipment and piping,</w:t>
      </w:r>
    </w:p>
    <w:p w14:paraId="0181196E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ED7D39C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 xml:space="preserve">Personnel protection of equipment for operating temperatures above 70°C. A physical barrier </w:t>
      </w:r>
    </w:p>
    <w:p w14:paraId="38EF4D67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6C7F3FC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with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 xml:space="preserve">warning signs attached to hot surface is preferred to thermal insulation if it is not required </w:t>
      </w:r>
    </w:p>
    <w:p w14:paraId="34F10DEA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C3D07B" w14:textId="6FE8116A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hAnsiTheme="minorBidi"/>
        </w:rPr>
        <w:t>for</w:t>
      </w:r>
      <w:r>
        <w:rPr>
          <w:rFonts w:asciiTheme="minorBidi" w:hAnsiTheme="minorBidi"/>
        </w:rPr>
        <w:t xml:space="preserve"> </w:t>
      </w:r>
      <w:r w:rsidRPr="00AE7E94">
        <w:rPr>
          <w:rFonts w:asciiTheme="minorBidi" w:hAnsiTheme="minorBidi"/>
        </w:rPr>
        <w:t>process reasons,</w:t>
      </w:r>
    </w:p>
    <w:p w14:paraId="4FE63344" w14:textId="77777777" w:rsid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921D00F" w14:textId="1EAF8DF8" w:rsidR="00AE7E94" w:rsidRPr="00AE7E94" w:rsidRDefault="00AE7E94" w:rsidP="00AE7E94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>To avoid external water condensation or ice,</w:t>
      </w:r>
    </w:p>
    <w:p w14:paraId="1C6C7BA2" w14:textId="77777777" w:rsidR="00AE7E94" w:rsidRDefault="00AE7E94" w:rsidP="00AE7E94">
      <w:pPr>
        <w:rPr>
          <w:rFonts w:asciiTheme="minorBidi" w:eastAsia="SymbolMT" w:hAnsiTheme="minorBidi"/>
        </w:rPr>
      </w:pPr>
    </w:p>
    <w:p w14:paraId="14F7F996" w14:textId="5C7AF40C" w:rsidR="00AE7E94" w:rsidRDefault="00AE7E94" w:rsidP="00AE7E94">
      <w:pPr>
        <w:rPr>
          <w:rFonts w:asciiTheme="minorBidi" w:hAnsiTheme="minorBidi"/>
        </w:rPr>
      </w:pPr>
      <w:r w:rsidRPr="00AE7E94">
        <w:rPr>
          <w:rFonts w:asciiTheme="minorBidi" w:eastAsia="SymbolMT" w:hAnsiTheme="minorBidi"/>
        </w:rPr>
        <w:t xml:space="preserve">• </w:t>
      </w:r>
      <w:r w:rsidRPr="00AE7E94">
        <w:rPr>
          <w:rFonts w:asciiTheme="minorBidi" w:hAnsiTheme="minorBidi"/>
        </w:rPr>
        <w:t>Steam or electrical heat tracing.</w:t>
      </w:r>
    </w:p>
    <w:p w14:paraId="22559077" w14:textId="49A27BF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 xml:space="preserve">In all cases, insulation shall be </w:t>
      </w:r>
      <w:proofErr w:type="spellStart"/>
      <w:r w:rsidRPr="003A4A87">
        <w:rPr>
          <w:rFonts w:asciiTheme="minorBidi" w:hAnsiTheme="minorBidi"/>
        </w:rPr>
        <w:t>minimised</w:t>
      </w:r>
      <w:proofErr w:type="spellEnd"/>
      <w:r w:rsidRPr="003A4A87">
        <w:rPr>
          <w:rFonts w:asciiTheme="minorBidi" w:hAnsiTheme="minorBidi"/>
        </w:rPr>
        <w:t xml:space="preserve"> in order to limit CUI (Corrosion Under Insulation).</w:t>
      </w:r>
    </w:p>
    <w:p w14:paraId="797A8FCA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FB75CD8" w14:textId="77777777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93F7CD" w14:textId="1871C2CE" w:rsidR="003A4A87" w:rsidRPr="009F58B5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10.3 Line Sizing Criteria</w:t>
      </w:r>
    </w:p>
    <w:p w14:paraId="5F4B27BC" w14:textId="77777777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33ABAA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 xml:space="preserve">This paragraph shall not be applied to the flare lines. The pressure </w:t>
      </w:r>
      <w:proofErr w:type="gramStart"/>
      <w:r w:rsidRPr="003A4A87">
        <w:rPr>
          <w:rFonts w:asciiTheme="minorBidi" w:hAnsiTheme="minorBidi"/>
        </w:rPr>
        <w:t>drop</w:t>
      </w:r>
      <w:proofErr w:type="gramEnd"/>
      <w:r w:rsidRPr="003A4A87">
        <w:rPr>
          <w:rFonts w:asciiTheme="minorBidi" w:hAnsiTheme="minorBidi"/>
        </w:rPr>
        <w:t xml:space="preserve"> and velocity guidelines </w:t>
      </w:r>
    </w:p>
    <w:p w14:paraId="4A817536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F2A83D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provided</w:t>
      </w:r>
      <w:r>
        <w:rPr>
          <w:rFonts w:asciiTheme="minorBidi" w:hAnsiTheme="minorBidi"/>
        </w:rPr>
        <w:t xml:space="preserve"> </w:t>
      </w:r>
      <w:r w:rsidRPr="003A4A87">
        <w:rPr>
          <w:rFonts w:asciiTheme="minorBidi" w:hAnsiTheme="minorBidi"/>
        </w:rPr>
        <w:t xml:space="preserve">may be used for the preliminary sizing of lines. However, the final sizing shall also take </w:t>
      </w:r>
    </w:p>
    <w:p w14:paraId="0BCF8BC3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DAB500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into account other</w:t>
      </w:r>
      <w:r>
        <w:rPr>
          <w:rFonts w:asciiTheme="minorBidi" w:hAnsiTheme="minorBidi"/>
        </w:rPr>
        <w:t xml:space="preserve"> </w:t>
      </w:r>
      <w:r w:rsidRPr="003A4A87">
        <w:rPr>
          <w:rFonts w:asciiTheme="minorBidi" w:hAnsiTheme="minorBidi"/>
        </w:rPr>
        <w:t xml:space="preserve">factors, such as pump NPSH requirements, pressure drops available, and </w:t>
      </w:r>
    </w:p>
    <w:p w14:paraId="1FA86AC4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42E349" w14:textId="6F5EB73C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specific process requirements.</w:t>
      </w:r>
    </w:p>
    <w:p w14:paraId="28052F6D" w14:textId="2C9C8A18" w:rsidR="003A4A87" w:rsidRDefault="009F58B5" w:rsidP="003A4A87">
      <w:pPr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84864" behindDoc="0" locked="0" layoutInCell="1" allowOverlap="1" wp14:anchorId="07C41923" wp14:editId="318D5592">
            <wp:simplePos x="0" y="0"/>
            <wp:positionH relativeFrom="margin">
              <wp:posOffset>0</wp:posOffset>
            </wp:positionH>
            <wp:positionV relativeFrom="paragraph">
              <wp:posOffset>3701576</wp:posOffset>
            </wp:positionV>
            <wp:extent cx="6281420" cy="2456180"/>
            <wp:effectExtent l="0" t="0" r="5080" b="127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83840" behindDoc="0" locked="0" layoutInCell="1" allowOverlap="1" wp14:anchorId="00A3E960" wp14:editId="69486D42">
            <wp:simplePos x="0" y="0"/>
            <wp:positionH relativeFrom="margin">
              <wp:align>left</wp:align>
            </wp:positionH>
            <wp:positionV relativeFrom="paragraph">
              <wp:posOffset>386137</wp:posOffset>
            </wp:positionV>
            <wp:extent cx="6281420" cy="3311525"/>
            <wp:effectExtent l="0" t="0" r="5080" b="317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1420" cy="331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A4A87" w:rsidRPr="003A4A87">
        <w:rPr>
          <w:rFonts w:asciiTheme="minorBidi" w:hAnsiTheme="minorBidi"/>
        </w:rPr>
        <w:t xml:space="preserve">Where specific maximum velocity limits are </w:t>
      </w:r>
      <w:proofErr w:type="gramStart"/>
      <w:r w:rsidR="003A4A87" w:rsidRPr="003A4A87">
        <w:rPr>
          <w:rFonts w:asciiTheme="minorBidi" w:hAnsiTheme="minorBidi"/>
        </w:rPr>
        <w:t>given</w:t>
      </w:r>
      <w:proofErr w:type="gramEnd"/>
      <w:r w:rsidR="003A4A87" w:rsidRPr="003A4A87">
        <w:rPr>
          <w:rFonts w:asciiTheme="minorBidi" w:hAnsiTheme="minorBidi"/>
        </w:rPr>
        <w:t xml:space="preserve"> these shall not be exceeded.</w:t>
      </w:r>
    </w:p>
    <w:p w14:paraId="68E33B9A" w14:textId="3C7D43BD" w:rsidR="003A4A87" w:rsidRDefault="003A4A87" w:rsidP="003A4A87">
      <w:pPr>
        <w:rPr>
          <w:rFonts w:asciiTheme="minorBidi" w:hAnsiTheme="minorBidi"/>
        </w:rPr>
      </w:pPr>
    </w:p>
    <w:p w14:paraId="1793D599" w14:textId="420C7BC7" w:rsidR="003A4A87" w:rsidRPr="003A4A87" w:rsidRDefault="003A4A87" w:rsidP="003A4A87">
      <w:pPr>
        <w:rPr>
          <w:rFonts w:asciiTheme="minorBidi" w:hAnsiTheme="minorBidi"/>
        </w:rPr>
      </w:pPr>
    </w:p>
    <w:p w14:paraId="56A683AD" w14:textId="250D62F7" w:rsidR="003A4A87" w:rsidRPr="003A4A87" w:rsidRDefault="003A4A87" w:rsidP="003A4A87">
      <w:pPr>
        <w:rPr>
          <w:rFonts w:asciiTheme="minorBidi" w:hAnsiTheme="minorBidi"/>
        </w:rPr>
      </w:pPr>
    </w:p>
    <w:p w14:paraId="6F5F8BBC" w14:textId="3F809D7D" w:rsidR="003A4A87" w:rsidRPr="003A4A87" w:rsidRDefault="003A4A87" w:rsidP="003A4A87">
      <w:pPr>
        <w:rPr>
          <w:rFonts w:asciiTheme="minorBidi" w:hAnsiTheme="minorBidi"/>
        </w:rPr>
      </w:pPr>
    </w:p>
    <w:p w14:paraId="4426975B" w14:textId="17895AD3" w:rsidR="003A4A87" w:rsidRPr="003A4A87" w:rsidRDefault="003A4A87" w:rsidP="003A4A87">
      <w:pPr>
        <w:rPr>
          <w:rFonts w:asciiTheme="minorBidi" w:hAnsiTheme="minorBidi"/>
        </w:rPr>
      </w:pPr>
    </w:p>
    <w:p w14:paraId="0B6DFF30" w14:textId="2438D863" w:rsidR="003A4A87" w:rsidRDefault="009F58B5" w:rsidP="003A4A87">
      <w:pPr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86912" behindDoc="0" locked="0" layoutInCell="1" allowOverlap="1" wp14:anchorId="757F7E4A" wp14:editId="21BA78EB">
            <wp:simplePos x="0" y="0"/>
            <wp:positionH relativeFrom="margin">
              <wp:posOffset>0</wp:posOffset>
            </wp:positionH>
            <wp:positionV relativeFrom="paragraph">
              <wp:posOffset>3374551</wp:posOffset>
            </wp:positionV>
            <wp:extent cx="6273165" cy="2565400"/>
            <wp:effectExtent l="0" t="0" r="0" b="6350"/>
            <wp:wrapSquare wrapText="bothSides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65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685888" behindDoc="0" locked="0" layoutInCell="1" allowOverlap="1" wp14:anchorId="0EA08F4D" wp14:editId="12393C90">
            <wp:simplePos x="0" y="0"/>
            <wp:positionH relativeFrom="margin">
              <wp:posOffset>-635</wp:posOffset>
            </wp:positionH>
            <wp:positionV relativeFrom="paragraph">
              <wp:posOffset>193163</wp:posOffset>
            </wp:positionV>
            <wp:extent cx="6273165" cy="3173095"/>
            <wp:effectExtent l="0" t="0" r="0" b="8255"/>
            <wp:wrapSquare wrapText="bothSides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3165" cy="3173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6C9B4EC8" w14:textId="07C17882" w:rsidR="003A4A87" w:rsidRDefault="003A4A87" w:rsidP="003A4A87">
      <w:pPr>
        <w:rPr>
          <w:rFonts w:asciiTheme="minorBidi" w:hAnsiTheme="minorBidi"/>
        </w:rPr>
      </w:pPr>
    </w:p>
    <w:p w14:paraId="7982324A" w14:textId="3B0145FB" w:rsidR="003A4A87" w:rsidRPr="003A4A87" w:rsidRDefault="003A4A87" w:rsidP="003A4A87">
      <w:pPr>
        <w:rPr>
          <w:rFonts w:asciiTheme="minorBidi" w:hAnsiTheme="minorBidi"/>
        </w:rPr>
      </w:pPr>
    </w:p>
    <w:p w14:paraId="53B9DB00" w14:textId="2DD25A16" w:rsidR="003A4A87" w:rsidRPr="003A4A87" w:rsidRDefault="003A4A87" w:rsidP="003A4A87">
      <w:pPr>
        <w:rPr>
          <w:rFonts w:asciiTheme="minorBidi" w:hAnsiTheme="minorBidi"/>
        </w:rPr>
      </w:pPr>
    </w:p>
    <w:p w14:paraId="62B7B546" w14:textId="22D977E7" w:rsidR="003A4A87" w:rsidRDefault="003A4A87" w:rsidP="003A4A87">
      <w:pPr>
        <w:rPr>
          <w:rFonts w:asciiTheme="minorBidi" w:hAnsiTheme="minorBidi"/>
        </w:rPr>
      </w:pPr>
    </w:p>
    <w:p w14:paraId="773272DB" w14:textId="2F030169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Notes:</w:t>
      </w:r>
    </w:p>
    <w:p w14:paraId="2159D803" w14:textId="64B10010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6D2668" w14:textId="2DA46A75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1) 3.0 m/s maximum (2 m/s average) at storage tank inlet or in loading.</w:t>
      </w:r>
    </w:p>
    <w:p w14:paraId="2064FB9B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7673E85" w14:textId="45CB3960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2) Vendor and/or Licensor requirements could supersede maximum velocity values upon</w:t>
      </w:r>
    </w:p>
    <w:p w14:paraId="12620A21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ED64CE2" w14:textId="5D153A14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COMPANY approval.</w:t>
      </w:r>
    </w:p>
    <w:p w14:paraId="554D52CE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764A445" w14:textId="2178B293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 xml:space="preserve">3) Special considerations can be applied for copper-nickel or glass reinforced plastic piping </w:t>
      </w:r>
    </w:p>
    <w:p w14:paraId="575F71C9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F66A24" w14:textId="3AFEADD4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proofErr w:type="spellStart"/>
      <w:r w:rsidRPr="003A4A87">
        <w:rPr>
          <w:rFonts w:asciiTheme="minorBidi" w:hAnsiTheme="minorBidi"/>
        </w:rPr>
        <w:t>uponCOMPANY</w:t>
      </w:r>
      <w:proofErr w:type="spellEnd"/>
      <w:r w:rsidRPr="003A4A87">
        <w:rPr>
          <w:rFonts w:asciiTheme="minorBidi" w:hAnsiTheme="minorBidi"/>
        </w:rPr>
        <w:t xml:space="preserve"> approval.</w:t>
      </w:r>
    </w:p>
    <w:p w14:paraId="3A63D5AE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52AEF0" w14:textId="2AB15267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4) Velocities below 1 m/s shall not be used for cooling water service to avoid solids deposition.</w:t>
      </w:r>
    </w:p>
    <w:p w14:paraId="367A209A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F0DE815" w14:textId="5B7BC9C1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5) For amine service velocity should not exceed 1 m/s to avoid corrosion/erosion.</w:t>
      </w:r>
    </w:p>
    <w:p w14:paraId="1CBDE020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8D3EA0" w14:textId="06419355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6) For lines containing mixtures of hydrocarbon and water, velocity should be limited to 1 m/s to</w:t>
      </w:r>
    </w:p>
    <w:p w14:paraId="68F43787" w14:textId="77777777" w:rsid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A86787" w14:textId="5DEBB6D0" w:rsidR="003A4A87" w:rsidRPr="003A4A87" w:rsidRDefault="003A4A87" w:rsidP="003A4A8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A4A87">
        <w:rPr>
          <w:rFonts w:asciiTheme="minorBidi" w:hAnsiTheme="minorBidi"/>
        </w:rPr>
        <w:t>avoid generation of static.</w:t>
      </w:r>
    </w:p>
    <w:p w14:paraId="21592B2A" w14:textId="77777777" w:rsidR="003A4A87" w:rsidRDefault="003A4A87" w:rsidP="003A4A87">
      <w:pPr>
        <w:rPr>
          <w:rFonts w:asciiTheme="minorBidi" w:hAnsiTheme="minorBidi"/>
        </w:rPr>
      </w:pPr>
    </w:p>
    <w:p w14:paraId="5C3A737C" w14:textId="4A95FB91" w:rsidR="003A4A87" w:rsidRDefault="003A4A87" w:rsidP="003A4A87">
      <w:pPr>
        <w:rPr>
          <w:rFonts w:asciiTheme="minorBidi" w:hAnsiTheme="minorBidi"/>
        </w:rPr>
      </w:pPr>
      <w:r w:rsidRPr="003A4A87">
        <w:rPr>
          <w:rFonts w:asciiTheme="minorBidi" w:hAnsiTheme="minorBidi"/>
        </w:rPr>
        <w:t xml:space="preserve">7) 60 to 98% </w:t>
      </w:r>
      <w:proofErr w:type="spellStart"/>
      <w:r w:rsidRPr="003A4A87">
        <w:rPr>
          <w:rFonts w:asciiTheme="minorBidi" w:hAnsiTheme="minorBidi"/>
        </w:rPr>
        <w:t>sulphuric</w:t>
      </w:r>
      <w:proofErr w:type="spellEnd"/>
      <w:r w:rsidRPr="003A4A87">
        <w:rPr>
          <w:rFonts w:asciiTheme="minorBidi" w:hAnsiTheme="minorBidi"/>
        </w:rPr>
        <w:t xml:space="preserve"> acid lines velocity should not exceed 1.2 m/s to avoid corrosion.</w:t>
      </w:r>
    </w:p>
    <w:p w14:paraId="10405679" w14:textId="1C125992" w:rsidR="00D83603" w:rsidRP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hAnsiTheme="minorBidi"/>
        </w:rPr>
        <w:t>Line sizing criteria for two phase flow</w:t>
      </w:r>
    </w:p>
    <w:p w14:paraId="73CC2920" w14:textId="0B9E0BD5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63ED70" w14:textId="45FDC33F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hAnsiTheme="minorBidi"/>
        </w:rPr>
        <w:t xml:space="preserve">For preliminary mixed phase fluid line size calculations, the average density method shall be </w:t>
      </w:r>
    </w:p>
    <w:p w14:paraId="589B2D90" w14:textId="77777777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04A599" w14:textId="275FE5E5" w:rsidR="00D83603" w:rsidRP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hAnsiTheme="minorBidi"/>
        </w:rPr>
        <w:t>used while</w:t>
      </w:r>
      <w:r>
        <w:rPr>
          <w:rFonts w:asciiTheme="minorBidi" w:hAnsiTheme="minorBidi"/>
        </w:rPr>
        <w:t xml:space="preserve"> </w:t>
      </w:r>
      <w:r w:rsidRPr="00D83603">
        <w:rPr>
          <w:rFonts w:asciiTheme="minorBidi" w:hAnsiTheme="minorBidi"/>
        </w:rPr>
        <w:t>considering the following criteria:</w:t>
      </w:r>
    </w:p>
    <w:p w14:paraId="4A003D6E" w14:textId="5154D526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1" wp14:anchorId="5F5D655B" wp14:editId="73233C4C">
            <wp:simplePos x="0" y="0"/>
            <wp:positionH relativeFrom="margin">
              <wp:posOffset>-71866</wp:posOffset>
            </wp:positionH>
            <wp:positionV relativeFrom="paragraph">
              <wp:posOffset>105106</wp:posOffset>
            </wp:positionV>
            <wp:extent cx="5128260" cy="2869565"/>
            <wp:effectExtent l="0" t="0" r="0" b="6985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260" cy="286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3CF686" w14:textId="593E97DD" w:rsidR="003A4A87" w:rsidRPr="003A4A87" w:rsidRDefault="003A4A87" w:rsidP="003A4A87">
      <w:pPr>
        <w:rPr>
          <w:rFonts w:asciiTheme="minorBidi" w:hAnsiTheme="minorBidi"/>
        </w:rPr>
      </w:pPr>
    </w:p>
    <w:p w14:paraId="6A095CF7" w14:textId="04405842" w:rsidR="003A4A87" w:rsidRPr="003A4A87" w:rsidRDefault="003A4A87" w:rsidP="003A4A87">
      <w:pPr>
        <w:rPr>
          <w:rFonts w:asciiTheme="minorBidi" w:hAnsiTheme="minorBidi"/>
        </w:rPr>
      </w:pPr>
    </w:p>
    <w:p w14:paraId="33869E5D" w14:textId="4E762D13" w:rsidR="003A4A87" w:rsidRPr="003A4A87" w:rsidRDefault="003A4A87" w:rsidP="003A4A87">
      <w:pPr>
        <w:rPr>
          <w:rFonts w:asciiTheme="minorBidi" w:hAnsiTheme="minorBidi"/>
        </w:rPr>
      </w:pPr>
    </w:p>
    <w:p w14:paraId="26AC2332" w14:textId="34CF0138" w:rsidR="003A4A87" w:rsidRPr="003A4A87" w:rsidRDefault="003A4A87" w:rsidP="003A4A87">
      <w:pPr>
        <w:rPr>
          <w:rFonts w:asciiTheme="minorBidi" w:hAnsiTheme="minorBidi"/>
        </w:rPr>
      </w:pPr>
    </w:p>
    <w:p w14:paraId="046E82D6" w14:textId="1E9DF5C8" w:rsidR="003A4A87" w:rsidRPr="003A4A87" w:rsidRDefault="003A4A87" w:rsidP="003A4A87">
      <w:pPr>
        <w:rPr>
          <w:rFonts w:asciiTheme="minorBidi" w:hAnsiTheme="minorBidi"/>
        </w:rPr>
      </w:pPr>
    </w:p>
    <w:p w14:paraId="2CEAA950" w14:textId="416E299F" w:rsidR="003A4A87" w:rsidRPr="003A4A87" w:rsidRDefault="003A4A87" w:rsidP="003A4A87">
      <w:pPr>
        <w:rPr>
          <w:rFonts w:asciiTheme="minorBidi" w:hAnsiTheme="minorBidi"/>
        </w:rPr>
      </w:pPr>
    </w:p>
    <w:p w14:paraId="3A3F7E25" w14:textId="30D732ED" w:rsidR="003A4A87" w:rsidRPr="003A4A87" w:rsidRDefault="003A4A87" w:rsidP="003A4A87">
      <w:pPr>
        <w:rPr>
          <w:rFonts w:asciiTheme="minorBidi" w:hAnsiTheme="minorBidi"/>
        </w:rPr>
      </w:pPr>
    </w:p>
    <w:p w14:paraId="4AC96DA3" w14:textId="2C7FE141" w:rsidR="003A4A87" w:rsidRPr="003A4A87" w:rsidRDefault="003A4A87" w:rsidP="003A4A87">
      <w:pPr>
        <w:rPr>
          <w:rFonts w:asciiTheme="minorBidi" w:hAnsiTheme="minorBidi"/>
        </w:rPr>
      </w:pPr>
    </w:p>
    <w:p w14:paraId="40F148B0" w14:textId="037E6C1F" w:rsidR="003A4A87" w:rsidRPr="003A4A87" w:rsidRDefault="003A4A87" w:rsidP="003A4A87">
      <w:pPr>
        <w:rPr>
          <w:rFonts w:asciiTheme="minorBidi" w:hAnsiTheme="minorBidi"/>
        </w:rPr>
      </w:pPr>
    </w:p>
    <w:p w14:paraId="24068F1F" w14:textId="2AAD5208" w:rsidR="003A4A87" w:rsidRPr="003A4A87" w:rsidRDefault="003A4A87" w:rsidP="003A4A87">
      <w:pPr>
        <w:rPr>
          <w:rFonts w:asciiTheme="minorBidi" w:hAnsiTheme="minorBidi"/>
        </w:rPr>
      </w:pPr>
    </w:p>
    <w:p w14:paraId="23A3D8A9" w14:textId="77777777" w:rsidR="00D83603" w:rsidRP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hAnsiTheme="minorBidi"/>
        </w:rPr>
        <w:t>In general, continuous flow patterns should be ensured such as:</w:t>
      </w:r>
    </w:p>
    <w:p w14:paraId="3C34390A" w14:textId="77777777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FBB7F65" w14:textId="2C25AB95" w:rsidR="00D83603" w:rsidRP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eastAsia="SymbolMT" w:hAnsiTheme="minorBidi"/>
        </w:rPr>
        <w:t xml:space="preserve">• </w:t>
      </w:r>
      <w:r w:rsidRPr="00D83603">
        <w:rPr>
          <w:rFonts w:asciiTheme="minorBidi" w:hAnsiTheme="minorBidi"/>
        </w:rPr>
        <w:t>Stratified, annular, bubble, wavy flow patterns, etc. For horizontal lines or slightly sloped.</w:t>
      </w:r>
    </w:p>
    <w:p w14:paraId="67960CAD" w14:textId="77777777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71321C7" w14:textId="3A7CFA2B" w:rsidR="00D83603" w:rsidRP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eastAsia="SymbolMT" w:hAnsiTheme="minorBidi"/>
        </w:rPr>
        <w:t xml:space="preserve">• </w:t>
      </w:r>
      <w:r w:rsidRPr="00D83603">
        <w:rPr>
          <w:rFonts w:asciiTheme="minorBidi" w:hAnsiTheme="minorBidi"/>
        </w:rPr>
        <w:t>Annular or bubble flow, etc. For the vertical lines</w:t>
      </w:r>
    </w:p>
    <w:p w14:paraId="49DF2503" w14:textId="77777777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402A29B" w14:textId="77777777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eastAsia="SymbolMT" w:hAnsiTheme="minorBidi"/>
        </w:rPr>
        <w:t xml:space="preserve">• </w:t>
      </w:r>
      <w:r w:rsidRPr="00D83603">
        <w:rPr>
          <w:rFonts w:asciiTheme="minorBidi" w:hAnsiTheme="minorBidi"/>
        </w:rPr>
        <w:t xml:space="preserve">For horizontal lines in slug and plug flow regimes and for vertical line in slug flow regimes </w:t>
      </w:r>
    </w:p>
    <w:p w14:paraId="65EE0F34" w14:textId="77777777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30D878" w14:textId="1424E190" w:rsidR="003A4A87" w:rsidRP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hAnsiTheme="minorBidi"/>
        </w:rPr>
        <w:t>reinforced</w:t>
      </w:r>
      <w:r>
        <w:rPr>
          <w:rFonts w:asciiTheme="minorBidi" w:hAnsiTheme="minorBidi"/>
        </w:rPr>
        <w:t xml:space="preserve"> </w:t>
      </w:r>
      <w:r w:rsidRPr="00D83603">
        <w:rPr>
          <w:rFonts w:asciiTheme="minorBidi" w:hAnsiTheme="minorBidi"/>
        </w:rPr>
        <w:t>anchoring shall be specified.</w:t>
      </w:r>
    </w:p>
    <w:p w14:paraId="7C30F046" w14:textId="77777777" w:rsid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23286DFB" w14:textId="77777777" w:rsidR="00D83603" w:rsidRP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6EA04C" w14:textId="7C7EAFBA" w:rsidR="00D83603" w:rsidRPr="00D83603" w:rsidRDefault="00D83603" w:rsidP="00D83603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D83603">
        <w:rPr>
          <w:rFonts w:asciiTheme="minorBidi" w:hAnsiTheme="minorBidi"/>
        </w:rPr>
        <w:t>Line sizing criteria for offsite line</w:t>
      </w:r>
    </w:p>
    <w:p w14:paraId="3B753F34" w14:textId="77777777" w:rsidR="00D83603" w:rsidRDefault="00D83603" w:rsidP="00D83603">
      <w:pPr>
        <w:rPr>
          <w:rFonts w:asciiTheme="minorBidi" w:hAnsiTheme="minorBidi"/>
        </w:rPr>
      </w:pPr>
    </w:p>
    <w:p w14:paraId="39ACAE42" w14:textId="3D32FAE2" w:rsidR="00D83603" w:rsidRDefault="00D83603" w:rsidP="00D83603">
      <w:pPr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88960" behindDoc="0" locked="0" layoutInCell="1" allowOverlap="1" wp14:anchorId="3FFE3CCF" wp14:editId="5EE08326">
            <wp:simplePos x="0" y="0"/>
            <wp:positionH relativeFrom="margin">
              <wp:posOffset>40640</wp:posOffset>
            </wp:positionH>
            <wp:positionV relativeFrom="paragraph">
              <wp:posOffset>396240</wp:posOffset>
            </wp:positionV>
            <wp:extent cx="6073140" cy="1094740"/>
            <wp:effectExtent l="0" t="0" r="3810" b="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140" cy="109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D83603">
        <w:rPr>
          <w:rFonts w:asciiTheme="minorBidi" w:hAnsiTheme="minorBidi"/>
        </w:rPr>
        <w:t>The following criteria are typical and shall have to be supported by economic appraisal</w:t>
      </w:r>
    </w:p>
    <w:p w14:paraId="415E24EF" w14:textId="16F12C08" w:rsidR="00D83603" w:rsidRPr="00D83603" w:rsidRDefault="00D83603" w:rsidP="00D83603">
      <w:pPr>
        <w:rPr>
          <w:rFonts w:asciiTheme="minorBidi" w:hAnsiTheme="minorBidi"/>
        </w:rPr>
      </w:pPr>
    </w:p>
    <w:p w14:paraId="215DFD4A" w14:textId="319B2A0F" w:rsidR="00320EAA" w:rsidRPr="009F58B5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Corrosion/Erosion Criteria</w:t>
      </w:r>
    </w:p>
    <w:p w14:paraId="28A957B2" w14:textId="77777777" w:rsidR="00320EAA" w:rsidRP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DCABE39" w14:textId="0395FDC4" w:rsidR="00320EAA" w:rsidRPr="009F58B5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lastRenderedPageBreak/>
        <w:t>Corrosion</w:t>
      </w:r>
    </w:p>
    <w:p w14:paraId="2C35013A" w14:textId="77777777" w:rsidR="00320EAA" w:rsidRP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170B10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20EAA">
        <w:rPr>
          <w:rFonts w:asciiTheme="minorBidi" w:hAnsiTheme="minorBidi"/>
        </w:rPr>
        <w:t xml:space="preserve">For corrosion resistant material (SS, Special alloys…), no limitation of flowing velocity up to 100 </w:t>
      </w:r>
    </w:p>
    <w:p w14:paraId="06E287AC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3EC4642" w14:textId="5F10142A" w:rsidR="00320EAA" w:rsidRP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20EAA">
        <w:rPr>
          <w:rFonts w:asciiTheme="minorBidi" w:hAnsiTheme="minorBidi"/>
        </w:rPr>
        <w:t>m/s and</w:t>
      </w:r>
      <w:r>
        <w:rPr>
          <w:rFonts w:asciiTheme="minorBidi" w:hAnsiTheme="minorBidi"/>
        </w:rPr>
        <w:t xml:space="preserve"> </w:t>
      </w:r>
      <w:r w:rsidRPr="00320EAA">
        <w:rPr>
          <w:rFonts w:asciiTheme="minorBidi" w:hAnsiTheme="minorBidi"/>
        </w:rPr>
        <w:t>no requirement for corrosion allowance.</w:t>
      </w:r>
    </w:p>
    <w:p w14:paraId="0C1049E6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EC85657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20EAA">
        <w:rPr>
          <w:rFonts w:asciiTheme="minorBidi" w:hAnsiTheme="minorBidi"/>
        </w:rPr>
        <w:t xml:space="preserve">For </w:t>
      </w:r>
      <w:proofErr w:type="spellStart"/>
      <w:r w:rsidRPr="00320EAA">
        <w:rPr>
          <w:rFonts w:asciiTheme="minorBidi" w:hAnsiTheme="minorBidi"/>
        </w:rPr>
        <w:t>non corrosion</w:t>
      </w:r>
      <w:proofErr w:type="spellEnd"/>
      <w:r w:rsidRPr="00320EAA">
        <w:rPr>
          <w:rFonts w:asciiTheme="minorBidi" w:hAnsiTheme="minorBidi"/>
        </w:rPr>
        <w:t xml:space="preserve"> resistant material, in corrosive fluid service, a corrosion allowance for the design service</w:t>
      </w:r>
      <w:r>
        <w:rPr>
          <w:rFonts w:asciiTheme="minorBidi" w:hAnsiTheme="minorBidi"/>
        </w:rPr>
        <w:t xml:space="preserve"> </w:t>
      </w:r>
      <w:r w:rsidRPr="00320EAA">
        <w:rPr>
          <w:rFonts w:asciiTheme="minorBidi" w:hAnsiTheme="minorBidi"/>
        </w:rPr>
        <w:t>life and corrosion inhibitor injection are required. The flowing velocity is limited by the inhibitor film</w:t>
      </w:r>
      <w:r>
        <w:rPr>
          <w:rFonts w:asciiTheme="minorBidi" w:hAnsiTheme="minorBidi"/>
        </w:rPr>
        <w:t xml:space="preserve"> </w:t>
      </w:r>
      <w:r w:rsidRPr="00320EAA">
        <w:rPr>
          <w:rFonts w:asciiTheme="minorBidi" w:hAnsiTheme="minorBidi"/>
        </w:rPr>
        <w:t>integrity. The process designer shall consult the project material and corrosion specialist who shall be</w:t>
      </w:r>
      <w:r>
        <w:rPr>
          <w:rFonts w:asciiTheme="minorBidi" w:hAnsiTheme="minorBidi"/>
        </w:rPr>
        <w:t xml:space="preserve"> </w:t>
      </w:r>
      <w:r w:rsidRPr="00320EAA">
        <w:rPr>
          <w:rFonts w:asciiTheme="minorBidi" w:hAnsiTheme="minorBidi"/>
        </w:rPr>
        <w:t xml:space="preserve">responsible for implementing COMPANY approved guidelines. </w:t>
      </w:r>
    </w:p>
    <w:p w14:paraId="37F5649B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A095988" w14:textId="76A52124" w:rsidR="00320EAA" w:rsidRPr="009F58B5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Erosion</w:t>
      </w:r>
    </w:p>
    <w:p w14:paraId="055271C3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3BC9977" w14:textId="5C2151F8" w:rsidR="00320EAA" w:rsidRP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20EAA">
        <w:rPr>
          <w:rFonts w:asciiTheme="minorBidi" w:hAnsiTheme="minorBidi"/>
        </w:rPr>
        <w:t xml:space="preserve">For Duplex, SS or alloy material, the flowing velocity shall be limited </w:t>
      </w:r>
      <w:proofErr w:type="gramStart"/>
      <w:r w:rsidRPr="00320EAA">
        <w:rPr>
          <w:rFonts w:asciiTheme="minorBidi" w:hAnsiTheme="minorBidi"/>
        </w:rPr>
        <w:t>to :</w:t>
      </w:r>
      <w:proofErr w:type="gramEnd"/>
    </w:p>
    <w:p w14:paraId="0B473854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55822A6" w14:textId="46E2F113" w:rsidR="00320EAA" w:rsidRP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20EAA">
        <w:rPr>
          <w:rFonts w:asciiTheme="minorBidi" w:eastAsia="SymbolMT" w:hAnsiTheme="minorBidi"/>
        </w:rPr>
        <w:t xml:space="preserve">• </w:t>
      </w:r>
      <w:r w:rsidRPr="00320EAA">
        <w:rPr>
          <w:rFonts w:asciiTheme="minorBidi" w:hAnsiTheme="minorBidi"/>
        </w:rPr>
        <w:t xml:space="preserve">100 m/s in single phase </w:t>
      </w:r>
      <w:proofErr w:type="spellStart"/>
      <w:r w:rsidRPr="00320EAA">
        <w:rPr>
          <w:rFonts w:asciiTheme="minorBidi" w:hAnsiTheme="minorBidi"/>
        </w:rPr>
        <w:t>vapour</w:t>
      </w:r>
      <w:proofErr w:type="spellEnd"/>
      <w:r w:rsidRPr="00320EAA">
        <w:rPr>
          <w:rFonts w:asciiTheme="minorBidi" w:hAnsiTheme="minorBidi"/>
        </w:rPr>
        <w:t xml:space="preserve"> lines and multiphase lines in stratified flow regimes (65 m/s for</w:t>
      </w:r>
    </w:p>
    <w:p w14:paraId="6A5BEBE0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3631E4" w14:textId="46489A80" w:rsidR="00320EAA" w:rsidRP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20EAA">
        <w:rPr>
          <w:rFonts w:asciiTheme="minorBidi" w:hAnsiTheme="minorBidi"/>
        </w:rPr>
        <w:t>13 % Cr material),</w:t>
      </w:r>
    </w:p>
    <w:p w14:paraId="796B3161" w14:textId="77777777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20EAA">
        <w:rPr>
          <w:rFonts w:asciiTheme="minorBidi" w:eastAsia="SymbolMT" w:hAnsiTheme="minorBidi"/>
        </w:rPr>
        <w:t xml:space="preserve">• </w:t>
      </w:r>
      <w:r w:rsidRPr="00320EAA">
        <w:rPr>
          <w:rFonts w:asciiTheme="minorBidi" w:hAnsiTheme="minorBidi"/>
        </w:rPr>
        <w:t xml:space="preserve">20 m/s in single phase liquid lines and multiphase lines in annular, bubble or hydrodynamic </w:t>
      </w:r>
    </w:p>
    <w:p w14:paraId="49F6E585" w14:textId="62C34CEE" w:rsidR="00320EAA" w:rsidRP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20EAA">
        <w:rPr>
          <w:rFonts w:asciiTheme="minorBidi" w:hAnsiTheme="minorBidi"/>
        </w:rPr>
        <w:t>slug</w:t>
      </w:r>
      <w:r>
        <w:rPr>
          <w:rFonts w:asciiTheme="minorBidi" w:hAnsiTheme="minorBidi"/>
        </w:rPr>
        <w:t xml:space="preserve"> </w:t>
      </w:r>
      <w:r w:rsidRPr="00320EAA">
        <w:rPr>
          <w:rFonts w:asciiTheme="minorBidi" w:hAnsiTheme="minorBidi"/>
        </w:rPr>
        <w:t>flow regime,</w:t>
      </w:r>
    </w:p>
    <w:p w14:paraId="12F3118E" w14:textId="77777777" w:rsidR="00320EAA" w:rsidRDefault="00320EAA" w:rsidP="00320EAA">
      <w:pPr>
        <w:rPr>
          <w:rFonts w:asciiTheme="minorBidi" w:eastAsia="SymbolMT" w:hAnsiTheme="minorBidi"/>
        </w:rPr>
      </w:pPr>
    </w:p>
    <w:p w14:paraId="6C8CAF52" w14:textId="11F53314" w:rsidR="003A4A87" w:rsidRDefault="00320EAA" w:rsidP="00320EAA">
      <w:pPr>
        <w:rPr>
          <w:rFonts w:asciiTheme="minorBidi" w:hAnsiTheme="minorBidi"/>
        </w:rPr>
      </w:pPr>
      <w:r w:rsidRPr="00320EAA">
        <w:rPr>
          <w:rFonts w:asciiTheme="minorBidi" w:eastAsia="SymbolMT" w:hAnsiTheme="minorBidi"/>
        </w:rPr>
        <w:t xml:space="preserve">• </w:t>
      </w:r>
      <w:r w:rsidRPr="00320EAA">
        <w:rPr>
          <w:rFonts w:asciiTheme="minorBidi" w:hAnsiTheme="minorBidi"/>
        </w:rPr>
        <w:t>70 m/s in multiphase lines in mist flow regimes</w:t>
      </w:r>
    </w:p>
    <w:p w14:paraId="06B54C7A" w14:textId="74439F5C" w:rsidR="00320EAA" w:rsidRDefault="00320EAA" w:rsidP="00320EAA">
      <w:pPr>
        <w:rPr>
          <w:rFonts w:asciiTheme="minorBidi" w:hAnsiTheme="minorBidi"/>
        </w:rPr>
      </w:pPr>
    </w:p>
    <w:p w14:paraId="2648C59C" w14:textId="04F2977A" w:rsidR="00320EAA" w:rsidRDefault="00320EAA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>For Carbon Steel material:</w:t>
      </w:r>
    </w:p>
    <w:p w14:paraId="69A9E601" w14:textId="77777777" w:rsidR="00434B6E" w:rsidRPr="00434B6E" w:rsidRDefault="00434B6E" w:rsidP="00320EAA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079CC1" w14:textId="77777777" w:rsidR="00434B6E" w:rsidRDefault="00320EAA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eastAsia="SymbolMT" w:hAnsiTheme="minorBidi"/>
        </w:rPr>
        <w:t xml:space="preserve">• </w:t>
      </w:r>
      <w:r w:rsidRPr="00434B6E">
        <w:rPr>
          <w:rFonts w:asciiTheme="minorBidi" w:hAnsiTheme="minorBidi"/>
        </w:rPr>
        <w:t xml:space="preserve">In case of continuous injection of corrosion inhibitor, the inhibitor film ensures a lubricating </w:t>
      </w:r>
    </w:p>
    <w:p w14:paraId="3B98DA1B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9E769F" w14:textId="77777777" w:rsidR="00434B6E" w:rsidRDefault="00320EAA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>effect</w:t>
      </w:r>
      <w:r w:rsidR="00434B6E">
        <w:rPr>
          <w:rFonts w:asciiTheme="minorBidi" w:hAnsiTheme="minorBidi"/>
        </w:rPr>
        <w:t xml:space="preserve"> </w:t>
      </w:r>
      <w:r w:rsidRPr="00434B6E">
        <w:rPr>
          <w:rFonts w:asciiTheme="minorBidi" w:hAnsiTheme="minorBidi"/>
        </w:rPr>
        <w:t xml:space="preserve">which drifts the erosion velocity limit. The corrosion inhibitor erosion velocity limit shall be </w:t>
      </w:r>
    </w:p>
    <w:p w14:paraId="6240808D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9BDE9C3" w14:textId="32397B6B" w:rsidR="00320EAA" w:rsidRPr="00434B6E" w:rsidRDefault="00320EAA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>calculated</w:t>
      </w:r>
      <w:r w:rsidR="00434B6E">
        <w:rPr>
          <w:rFonts w:asciiTheme="minorBidi" w:hAnsiTheme="minorBidi"/>
        </w:rPr>
        <w:t xml:space="preserve"> </w:t>
      </w:r>
      <w:r w:rsidRPr="00434B6E">
        <w:rPr>
          <w:rFonts w:asciiTheme="minorBidi" w:hAnsiTheme="minorBidi"/>
        </w:rPr>
        <w:t>taking into account the inhibitor film wall shear stress.</w:t>
      </w:r>
    </w:p>
    <w:p w14:paraId="3D5F2186" w14:textId="77777777" w:rsidR="00434B6E" w:rsidRDefault="00434B6E" w:rsidP="00320EAA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45E799CF" w14:textId="77777777" w:rsidR="00434B6E" w:rsidRDefault="00320EAA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eastAsia="SymbolMT" w:hAnsiTheme="minorBidi"/>
        </w:rPr>
        <w:t xml:space="preserve">• </w:t>
      </w:r>
      <w:r w:rsidRPr="00434B6E">
        <w:rPr>
          <w:rFonts w:asciiTheme="minorBidi" w:hAnsiTheme="minorBidi"/>
        </w:rPr>
        <w:t xml:space="preserve">In case of uninhibited fluid, the API RP 14 E recommendation shall </w:t>
      </w:r>
      <w:proofErr w:type="gramStart"/>
      <w:r w:rsidRPr="00434B6E">
        <w:rPr>
          <w:rFonts w:asciiTheme="minorBidi" w:hAnsiTheme="minorBidi"/>
        </w:rPr>
        <w:t>apply :</w:t>
      </w:r>
      <w:proofErr w:type="gramEnd"/>
      <w:r w:rsidRPr="00434B6E">
        <w:rPr>
          <w:rFonts w:asciiTheme="minorBidi" w:hAnsiTheme="minorBidi"/>
        </w:rPr>
        <w:t xml:space="preserve"> the flowing velocity </w:t>
      </w:r>
    </w:p>
    <w:p w14:paraId="058AD6CA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4591B8" w14:textId="322D9BF2" w:rsidR="00320EAA" w:rsidRDefault="00320EAA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>must</w:t>
      </w:r>
      <w:r w:rsidR="00434B6E">
        <w:rPr>
          <w:rFonts w:asciiTheme="minorBidi" w:hAnsiTheme="minorBidi"/>
        </w:rPr>
        <w:t xml:space="preserve"> </w:t>
      </w:r>
      <w:r w:rsidRPr="00434B6E">
        <w:rPr>
          <w:rFonts w:asciiTheme="minorBidi" w:hAnsiTheme="minorBidi"/>
        </w:rPr>
        <w:t xml:space="preserve">be maintained below the erosional </w:t>
      </w:r>
      <w:r w:rsidR="00434B6E" w:rsidRPr="00434B6E">
        <w:rPr>
          <w:rFonts w:asciiTheme="minorBidi" w:hAnsiTheme="minorBidi"/>
        </w:rPr>
        <w:t>limit:</w:t>
      </w:r>
    </w:p>
    <w:p w14:paraId="1AC4682F" w14:textId="7BDDA1AC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0903215" w14:textId="7D9A1720" w:rsidR="00434B6E" w:rsidRP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6DD331" w14:textId="1B761B71" w:rsidR="003A4A87" w:rsidRPr="003A4A87" w:rsidRDefault="00434B6E" w:rsidP="003A4A87">
      <w:pPr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89984" behindDoc="0" locked="0" layoutInCell="1" allowOverlap="1" wp14:anchorId="10E279DB" wp14:editId="314AF95D">
            <wp:simplePos x="0" y="0"/>
            <wp:positionH relativeFrom="margin">
              <wp:posOffset>2576195</wp:posOffset>
            </wp:positionH>
            <wp:positionV relativeFrom="paragraph">
              <wp:posOffset>21590</wp:posOffset>
            </wp:positionV>
            <wp:extent cx="1499870" cy="484505"/>
            <wp:effectExtent l="0" t="0" r="508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870" cy="48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74BE37" w14:textId="24B1FF8D" w:rsidR="003A4A87" w:rsidRPr="003A4A87" w:rsidRDefault="003A4A87" w:rsidP="003A4A87">
      <w:pPr>
        <w:rPr>
          <w:rFonts w:asciiTheme="minorBidi" w:hAnsiTheme="minorBidi"/>
        </w:rPr>
      </w:pPr>
    </w:p>
    <w:p w14:paraId="0A21E417" w14:textId="4BD4B83B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 xml:space="preserve">With: </w:t>
      </w:r>
      <w:proofErr w:type="spellStart"/>
      <w:r w:rsidRPr="00434B6E">
        <w:rPr>
          <w:rFonts w:asciiTheme="minorBidi" w:hAnsiTheme="minorBidi"/>
        </w:rPr>
        <w:t>Ve</w:t>
      </w:r>
      <w:proofErr w:type="spellEnd"/>
      <w:r w:rsidRPr="00434B6E">
        <w:rPr>
          <w:rFonts w:asciiTheme="minorBidi" w:hAnsiTheme="minorBidi"/>
        </w:rPr>
        <w:t xml:space="preserve"> erosional velocity in m/s</w:t>
      </w:r>
    </w:p>
    <w:p w14:paraId="321101C2" w14:textId="77777777" w:rsidR="00434B6E" w:rsidRP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380345" w14:textId="77777777" w:rsidR="00434B6E" w:rsidRP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proofErr w:type="spellStart"/>
      <w:r w:rsidRPr="00434B6E">
        <w:rPr>
          <w:rFonts w:asciiTheme="minorBidi" w:eastAsia="SymbolMT" w:hAnsiTheme="minorBidi"/>
        </w:rPr>
        <w:t>ρ</w:t>
      </w:r>
      <w:r w:rsidRPr="00434B6E">
        <w:rPr>
          <w:rFonts w:asciiTheme="minorBidi" w:hAnsiTheme="minorBidi"/>
        </w:rPr>
        <w:t>m</w:t>
      </w:r>
      <w:proofErr w:type="spellEnd"/>
      <w:r w:rsidRPr="00434B6E">
        <w:rPr>
          <w:rFonts w:asciiTheme="minorBidi" w:hAnsiTheme="minorBidi"/>
        </w:rPr>
        <w:t xml:space="preserve"> gas / liquid mixture density at flowing conditions in kg/m3</w:t>
      </w:r>
    </w:p>
    <w:p w14:paraId="5656CB54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104794E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lastRenderedPageBreak/>
        <w:t xml:space="preserve">The empirical constant ‘C’ is equal to 183 to 207. C values of up to 245 can be considered on </w:t>
      </w:r>
    </w:p>
    <w:p w14:paraId="0501B92D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1A5389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>peak flow</w:t>
      </w:r>
      <w:r>
        <w:rPr>
          <w:rFonts w:asciiTheme="minorBidi" w:hAnsiTheme="minorBidi"/>
        </w:rPr>
        <w:t xml:space="preserve"> </w:t>
      </w:r>
      <w:r w:rsidRPr="00434B6E">
        <w:rPr>
          <w:rFonts w:asciiTheme="minorBidi" w:hAnsiTheme="minorBidi"/>
        </w:rPr>
        <w:t xml:space="preserve">rates only in case of absence of abrasive (solid) particles such as sand. When solid </w:t>
      </w:r>
    </w:p>
    <w:p w14:paraId="0E57F479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A58735" w14:textId="2A331193" w:rsidR="003A4A87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>and/or corrosive</w:t>
      </w:r>
      <w:r>
        <w:rPr>
          <w:rFonts w:asciiTheme="minorBidi" w:hAnsiTheme="minorBidi"/>
        </w:rPr>
        <w:t xml:space="preserve"> </w:t>
      </w:r>
      <w:r w:rsidRPr="00434B6E">
        <w:rPr>
          <w:rFonts w:asciiTheme="minorBidi" w:hAnsiTheme="minorBidi"/>
        </w:rPr>
        <w:t>contaminants are present C values shall not be higher than 122 in SI units.</w:t>
      </w:r>
    </w:p>
    <w:p w14:paraId="0436022F" w14:textId="26FE6705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C2E929" w14:textId="3877822B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C96EE8" w14:textId="59B09877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6D5F36E" w14:textId="38E8B9DF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32F83F7" w14:textId="60E68068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5D90248" w14:textId="7139383B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B2F127D" w14:textId="17E52459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CB02321" w14:textId="1C4076B1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01625A3" w14:textId="1CAEC70B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816A8F7" w14:textId="185CFFDF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2D0D678" w14:textId="60C085DE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DC9267" w14:textId="2CE963D1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A72012" w14:textId="76860F87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0EA8B4" w14:textId="1D6AC235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D91C77" w14:textId="77777777" w:rsidR="00EE6738" w:rsidRPr="00EE6738" w:rsidRDefault="00EE6738" w:rsidP="00EE673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0000"/>
          <w:sz w:val="24"/>
          <w:szCs w:val="24"/>
        </w:rPr>
      </w:pPr>
      <w:r w:rsidRPr="00EE6738">
        <w:rPr>
          <w:rFonts w:ascii="Arial-BoldMT" w:hAnsi="Arial-BoldMT" w:cs="Arial-BoldMT"/>
          <w:b/>
          <w:bCs/>
          <w:color w:val="FF0000"/>
          <w:sz w:val="24"/>
          <w:szCs w:val="24"/>
        </w:rPr>
        <w:t>Two phase (liquid / gas) Lines</w:t>
      </w:r>
    </w:p>
    <w:p w14:paraId="7925E28F" w14:textId="66E65913" w:rsidR="00EE6738" w:rsidRPr="00EE6738" w:rsidRDefault="00EE6738" w:rsidP="00EE67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FF0000"/>
          <w:sz w:val="24"/>
          <w:szCs w:val="24"/>
        </w:rPr>
      </w:pPr>
      <w:r w:rsidRPr="00EE6738">
        <w:rPr>
          <w:rFonts w:ascii="ArialMT" w:hAnsi="ArialMT" w:cs="ArialMT"/>
          <w:color w:val="FF0000"/>
          <w:sz w:val="24"/>
          <w:szCs w:val="24"/>
        </w:rPr>
        <w:t>Each mixed phase flow line shall be handled as special cases, taking the</w:t>
      </w:r>
    </w:p>
    <w:p w14:paraId="3D718647" w14:textId="77777777" w:rsidR="00EE6738" w:rsidRPr="00EE6738" w:rsidRDefault="00EE6738" w:rsidP="00EE67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FF0000"/>
          <w:sz w:val="24"/>
          <w:szCs w:val="24"/>
        </w:rPr>
      </w:pPr>
      <w:r w:rsidRPr="00EE6738">
        <w:rPr>
          <w:rFonts w:ascii="ArialMT" w:hAnsi="ArialMT" w:cs="ArialMT"/>
          <w:color w:val="FF0000"/>
          <w:sz w:val="24"/>
          <w:szCs w:val="24"/>
        </w:rPr>
        <w:t>following considerations into account:</w:t>
      </w:r>
    </w:p>
    <w:p w14:paraId="47393539" w14:textId="77777777" w:rsidR="00EE6738" w:rsidRPr="00EE6738" w:rsidRDefault="00EE6738" w:rsidP="00EE673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color w:val="FF0000"/>
          <w:sz w:val="24"/>
          <w:szCs w:val="24"/>
        </w:rPr>
      </w:pPr>
      <w:r w:rsidRPr="00EE6738">
        <w:rPr>
          <w:rFonts w:ascii="Arial-BoldMT" w:hAnsi="Arial-BoldMT" w:cs="Arial-BoldMT"/>
          <w:b/>
          <w:bCs/>
          <w:color w:val="FF0000"/>
          <w:sz w:val="24"/>
          <w:szCs w:val="24"/>
        </w:rPr>
        <w:t>a) Erosional velocity</w:t>
      </w:r>
    </w:p>
    <w:p w14:paraId="78BBA6F7" w14:textId="265827E1" w:rsidR="00EE6738" w:rsidRPr="00EE6738" w:rsidRDefault="00EE6738" w:rsidP="00EE67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FF0000"/>
          <w:sz w:val="24"/>
          <w:szCs w:val="24"/>
        </w:rPr>
      </w:pPr>
      <w:r w:rsidRPr="00EE6738">
        <w:rPr>
          <w:rFonts w:ascii="ArialMT" w:hAnsi="ArialMT" w:cs="ArialMT"/>
          <w:color w:val="FF0000"/>
          <w:sz w:val="24"/>
          <w:szCs w:val="24"/>
        </w:rPr>
        <w:t>Two phase flow should be sized primarily on the basis of flow velocity.</w:t>
      </w:r>
    </w:p>
    <w:p w14:paraId="52015B13" w14:textId="77777777" w:rsidR="00EE6738" w:rsidRPr="00EE6738" w:rsidRDefault="00EE6738" w:rsidP="00EE67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FF0000"/>
          <w:sz w:val="24"/>
          <w:szCs w:val="24"/>
        </w:rPr>
      </w:pPr>
      <w:r w:rsidRPr="00EE6738">
        <w:rPr>
          <w:rFonts w:ascii="ArialMT" w:hAnsi="ArialMT" w:cs="ArialMT"/>
          <w:color w:val="FF0000"/>
          <w:sz w:val="24"/>
          <w:szCs w:val="24"/>
        </w:rPr>
        <w:t>Flow velocity should be kept at least below fluid erosional velocity. The</w:t>
      </w:r>
    </w:p>
    <w:p w14:paraId="190FBFCC" w14:textId="7CEA9291" w:rsidR="00EE6738" w:rsidRPr="00EE6738" w:rsidRDefault="00EE6738" w:rsidP="00EE67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FF0000"/>
          <w:sz w:val="24"/>
          <w:szCs w:val="24"/>
        </w:rPr>
      </w:pPr>
      <w:r w:rsidRPr="00EE6738">
        <w:rPr>
          <w:rFonts w:ascii="ArialMT" w:hAnsi="ArialMT" w:cs="ArialMT"/>
          <w:color w:val="FF0000"/>
          <w:sz w:val="24"/>
          <w:szCs w:val="24"/>
        </w:rPr>
        <w:t>velocity above which erosion may occur can be determined by the</w:t>
      </w:r>
    </w:p>
    <w:p w14:paraId="0C3DAB10" w14:textId="2534AB40" w:rsidR="00EE6738" w:rsidRPr="00EE6738" w:rsidRDefault="00EE6738" w:rsidP="00EE673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color w:val="FF0000"/>
          <w:sz w:val="24"/>
          <w:szCs w:val="24"/>
        </w:rPr>
      </w:pPr>
      <w:r w:rsidRPr="00EE6738">
        <w:rPr>
          <w:rFonts w:ascii="ArialMT" w:hAnsi="ArialMT" w:cs="ArialMT"/>
          <w:color w:val="FF0000"/>
          <w:sz w:val="24"/>
          <w:szCs w:val="24"/>
        </w:rPr>
        <w:t>following empirical equation:</w:t>
      </w:r>
    </w:p>
    <w:p w14:paraId="0C99F808" w14:textId="1AAD483E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9F6F3E1" w14:textId="04B932BE" w:rsidR="00EE6738" w:rsidRDefault="00F53E86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94080" behindDoc="0" locked="0" layoutInCell="1" allowOverlap="1" wp14:anchorId="1867B57C" wp14:editId="4FDC49B0">
            <wp:simplePos x="0" y="0"/>
            <wp:positionH relativeFrom="margin">
              <wp:align>center</wp:align>
            </wp:positionH>
            <wp:positionV relativeFrom="paragraph">
              <wp:posOffset>6046</wp:posOffset>
            </wp:positionV>
            <wp:extent cx="1837055" cy="500380"/>
            <wp:effectExtent l="0" t="0" r="0" b="0"/>
            <wp:wrapSquare wrapText="bothSides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7055" cy="500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F67C1ED" w14:textId="2A879C0E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7AA1B3" w14:textId="578EDADB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709BE9" w14:textId="231A15BC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A7E20F9" w14:textId="77777777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V </w:t>
      </w:r>
      <w:r>
        <w:rPr>
          <w:rFonts w:ascii="ArialMT" w:hAnsi="ArialMT" w:cs="ArialMT"/>
          <w:sz w:val="24"/>
          <w:szCs w:val="24"/>
        </w:rPr>
        <w:t>= fluid erosional velocity, ft/s</w:t>
      </w:r>
    </w:p>
    <w:p w14:paraId="33C3E32C" w14:textId="057B3FEB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C </w:t>
      </w:r>
      <w:r>
        <w:rPr>
          <w:rFonts w:ascii="ArialMT" w:hAnsi="ArialMT" w:cs="ArialMT"/>
          <w:sz w:val="24"/>
          <w:szCs w:val="24"/>
        </w:rPr>
        <w:t>= empirical constant</w:t>
      </w:r>
    </w:p>
    <w:p w14:paraId="7CEEEC57" w14:textId="77777777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= 125 for non-continuous services</w:t>
      </w:r>
    </w:p>
    <w:p w14:paraId="74EDD23E" w14:textId="2E1582D0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= 100 for continuous services</w:t>
      </w:r>
    </w:p>
    <w:p w14:paraId="62A7927A" w14:textId="46451D17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14"/>
          <w:szCs w:val="14"/>
        </w:rPr>
        <w:t xml:space="preserve">m </w:t>
      </w:r>
      <w:r>
        <w:rPr>
          <w:rFonts w:ascii="SymbolMT" w:eastAsia="SymbolMT" w:hAnsi="Times New Roman" w:cs="SymbolMT" w:hint="eastAsia"/>
          <w:sz w:val="25"/>
          <w:szCs w:val="25"/>
        </w:rPr>
        <w:t>ρ</w:t>
      </w:r>
      <w:r>
        <w:rPr>
          <w:rFonts w:ascii="SymbolMT" w:eastAsia="SymbolMT" w:hAnsi="Times New Roman" w:cs="SymbolMT"/>
          <w:sz w:val="25"/>
          <w:szCs w:val="25"/>
        </w:rPr>
        <w:t xml:space="preserve"> </w:t>
      </w:r>
      <w:r>
        <w:rPr>
          <w:rFonts w:ascii="ArialMT" w:hAnsi="ArialMT" w:cs="ArialMT"/>
          <w:sz w:val="24"/>
          <w:szCs w:val="24"/>
        </w:rPr>
        <w:t>= gas / liquid mixture density at operating pressure and</w:t>
      </w:r>
    </w:p>
    <w:p w14:paraId="3AC089D7" w14:textId="51AB3932" w:rsidR="00EE6738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="ArialMT" w:hAnsi="ArialMT" w:cs="ArialMT"/>
          <w:sz w:val="24"/>
          <w:szCs w:val="24"/>
        </w:rPr>
        <w:t xml:space="preserve">temperature, </w:t>
      </w:r>
      <w:proofErr w:type="spellStart"/>
      <w:r>
        <w:rPr>
          <w:rFonts w:ascii="ArialMT" w:hAnsi="ArialMT" w:cs="ArialMT"/>
          <w:sz w:val="24"/>
          <w:szCs w:val="24"/>
        </w:rPr>
        <w:t>lb</w:t>
      </w:r>
      <w:proofErr w:type="spellEnd"/>
      <w:r>
        <w:rPr>
          <w:rFonts w:ascii="ArialMT" w:hAnsi="ArialMT" w:cs="ArialMT"/>
          <w:sz w:val="24"/>
          <w:szCs w:val="24"/>
        </w:rPr>
        <w:t>/ft</w:t>
      </w:r>
      <w:r>
        <w:rPr>
          <w:rFonts w:ascii="ArialMT" w:hAnsi="ArialMT" w:cs="ArialMT"/>
          <w:sz w:val="16"/>
          <w:szCs w:val="16"/>
        </w:rPr>
        <w:t>3</w:t>
      </w:r>
    </w:p>
    <w:p w14:paraId="270DE31B" w14:textId="5ACE5800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912E5FF" w14:textId="3A4AE8FC" w:rsidR="00EE6738" w:rsidRDefault="00F53E86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1" wp14:anchorId="2B376712" wp14:editId="27A049C4">
            <wp:simplePos x="0" y="0"/>
            <wp:positionH relativeFrom="column">
              <wp:posOffset>1605777</wp:posOffset>
            </wp:positionH>
            <wp:positionV relativeFrom="paragraph">
              <wp:posOffset>120264</wp:posOffset>
            </wp:positionV>
            <wp:extent cx="2496185" cy="715010"/>
            <wp:effectExtent l="0" t="0" r="0" b="8890"/>
            <wp:wrapSquare wrapText="bothSides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185" cy="715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ED4E46" w14:textId="0AB259EB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816E7D" w14:textId="581F0743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6A91FCB" w14:textId="1EA55E10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4A9C41" w14:textId="2B594E8B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C26F7AD" w14:textId="00AF76F7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588AE0" w14:textId="48DA183C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432056" w14:textId="7199349E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P </w:t>
      </w:r>
      <w:r>
        <w:rPr>
          <w:rFonts w:ascii="ArialMT" w:hAnsi="ArialMT" w:cs="ArialMT"/>
          <w:sz w:val="24"/>
          <w:szCs w:val="24"/>
        </w:rPr>
        <w:t>= Operating pressure, psia</w:t>
      </w:r>
    </w:p>
    <w:p w14:paraId="023C440F" w14:textId="50FC0CE0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14"/>
          <w:szCs w:val="14"/>
        </w:rPr>
        <w:t xml:space="preserve">l </w:t>
      </w:r>
      <w:r>
        <w:rPr>
          <w:rFonts w:ascii="Times New Roman" w:hAnsi="Times New Roman" w:cs="Times New Roman"/>
          <w:i/>
          <w:iCs/>
          <w:sz w:val="24"/>
          <w:szCs w:val="24"/>
        </w:rPr>
        <w:t xml:space="preserve">S </w:t>
      </w:r>
      <w:r>
        <w:rPr>
          <w:rFonts w:ascii="ArialMT" w:hAnsi="ArialMT" w:cs="ArialMT"/>
          <w:sz w:val="24"/>
          <w:szCs w:val="24"/>
        </w:rPr>
        <w:t>= Liquid specific gravity (water=1, use average gravity for hydrocarbon</w:t>
      </w:r>
    </w:p>
    <w:p w14:paraId="5D0BAB7E" w14:textId="77777777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water mixture) at standard condition</w:t>
      </w:r>
    </w:p>
    <w:p w14:paraId="23BEFBE3" w14:textId="7F1B039E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R </w:t>
      </w:r>
      <w:r>
        <w:rPr>
          <w:rFonts w:ascii="ArialMT" w:hAnsi="ArialMT" w:cs="ArialMT"/>
          <w:sz w:val="24"/>
          <w:szCs w:val="24"/>
        </w:rPr>
        <w:t>= Gas/liquid ratio, ft3/barrel at standard condition</w:t>
      </w:r>
    </w:p>
    <w:p w14:paraId="347F458D" w14:textId="70D1E849" w:rsidR="00EE6738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T </w:t>
      </w:r>
      <w:r>
        <w:rPr>
          <w:rFonts w:ascii="ArialMT" w:hAnsi="ArialMT" w:cs="ArialMT"/>
          <w:sz w:val="24"/>
          <w:szCs w:val="24"/>
        </w:rPr>
        <w:t>= Operating temperature, R</w:t>
      </w:r>
    </w:p>
    <w:p w14:paraId="0D144A3F" w14:textId="329BC9FF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S </w:t>
      </w:r>
      <w:r>
        <w:rPr>
          <w:rFonts w:ascii="ArialMT" w:hAnsi="ArialMT" w:cs="ArialMT"/>
          <w:sz w:val="24"/>
          <w:szCs w:val="24"/>
        </w:rPr>
        <w:t>= gas specific gravity (air=1) at standard conditions</w:t>
      </w:r>
    </w:p>
    <w:p w14:paraId="27237A8B" w14:textId="5E710CA8" w:rsidR="00EE6738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="Times New Roman" w:hAnsi="Times New Roman" w:cs="Times New Roman"/>
          <w:i/>
          <w:iCs/>
          <w:sz w:val="24"/>
          <w:szCs w:val="24"/>
        </w:rPr>
        <w:t xml:space="preserve">Z </w:t>
      </w:r>
      <w:r>
        <w:rPr>
          <w:rFonts w:ascii="ArialMT" w:hAnsi="ArialMT" w:cs="ArialMT"/>
          <w:sz w:val="24"/>
          <w:szCs w:val="24"/>
        </w:rPr>
        <w:t>= gas compressibility factor</w:t>
      </w:r>
    </w:p>
    <w:p w14:paraId="64CF5AAD" w14:textId="142DBD7C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A00BFE4" w14:textId="062B3293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The minimum </w:t>
      </w:r>
      <w:proofErr w:type="gramStart"/>
      <w:r>
        <w:rPr>
          <w:rFonts w:ascii="ArialMT" w:hAnsi="ArialMT" w:cs="ArialMT"/>
          <w:sz w:val="24"/>
          <w:szCs w:val="24"/>
        </w:rPr>
        <w:t>cross sectional</w:t>
      </w:r>
      <w:proofErr w:type="gramEnd"/>
      <w:r>
        <w:rPr>
          <w:rFonts w:ascii="ArialMT" w:hAnsi="ArialMT" w:cs="ArialMT"/>
          <w:sz w:val="24"/>
          <w:szCs w:val="24"/>
        </w:rPr>
        <w:t xml:space="preserve"> area required to avoid fluid erosion may be</w:t>
      </w:r>
    </w:p>
    <w:p w14:paraId="1DEBF213" w14:textId="69CE63D8" w:rsidR="00EE6738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="ArialMT" w:hAnsi="ArialMT" w:cs="ArialMT"/>
          <w:sz w:val="24"/>
          <w:szCs w:val="24"/>
        </w:rPr>
        <w:t>determined from the following equation</w:t>
      </w:r>
    </w:p>
    <w:p w14:paraId="7EF832F1" w14:textId="7F5B9E32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0525D4C" w14:textId="72D1E58D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9605439" w14:textId="015F1CC2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6771F3" w14:textId="06B45E9B" w:rsidR="00EE6738" w:rsidRDefault="00F53E86" w:rsidP="00F53E86">
      <w:pPr>
        <w:tabs>
          <w:tab w:val="left" w:pos="2855"/>
        </w:tabs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Theme="minorBidi" w:hAnsiTheme="minorBidi"/>
        </w:rPr>
        <w:tab/>
      </w:r>
    </w:p>
    <w:p w14:paraId="3F276670" w14:textId="71E0A01E" w:rsidR="00EE6738" w:rsidRDefault="00F53E86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95104" behindDoc="0" locked="0" layoutInCell="1" allowOverlap="1" wp14:anchorId="6781EED7" wp14:editId="516B956F">
            <wp:simplePos x="0" y="0"/>
            <wp:positionH relativeFrom="margin">
              <wp:align>center</wp:align>
            </wp:positionH>
            <wp:positionV relativeFrom="paragraph">
              <wp:posOffset>-345191</wp:posOffset>
            </wp:positionV>
            <wp:extent cx="2361565" cy="699770"/>
            <wp:effectExtent l="0" t="0" r="635" b="5080"/>
            <wp:wrapSquare wrapText="bothSides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1565" cy="69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0D200DB" w14:textId="24AFB79F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AA1FC0" w14:textId="5290D21B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8237DA4" w14:textId="77777777" w:rsidR="00F53E86" w:rsidRPr="009F58B5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b) Minimum Velocity</w:t>
      </w:r>
    </w:p>
    <w:p w14:paraId="1221F5E8" w14:textId="77777777" w:rsidR="009F58B5" w:rsidRDefault="009F58B5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31EC17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F58B5">
        <w:rPr>
          <w:rFonts w:asciiTheme="minorBidi" w:hAnsiTheme="minorBidi"/>
        </w:rPr>
        <w:t>Stable flow Pattern shall be established for two phase flow lines. This</w:t>
      </w:r>
      <w:r w:rsidR="009F58B5">
        <w:rPr>
          <w:rFonts w:asciiTheme="minorBidi" w:hAnsiTheme="minorBidi"/>
        </w:rPr>
        <w:t xml:space="preserve"> </w:t>
      </w:r>
      <w:r w:rsidRPr="009F58B5">
        <w:rPr>
          <w:rFonts w:asciiTheme="minorBidi" w:hAnsiTheme="minorBidi"/>
        </w:rPr>
        <w:t xml:space="preserve">method is to be used to </w:t>
      </w:r>
    </w:p>
    <w:p w14:paraId="342C3E0B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9A26AD7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F58B5">
        <w:rPr>
          <w:rFonts w:asciiTheme="minorBidi" w:hAnsiTheme="minorBidi"/>
        </w:rPr>
        <w:t>determine the maximum line size permissible,</w:t>
      </w:r>
      <w:r w:rsidR="009F58B5">
        <w:rPr>
          <w:rFonts w:asciiTheme="minorBidi" w:hAnsiTheme="minorBidi"/>
        </w:rPr>
        <w:t xml:space="preserve"> </w:t>
      </w:r>
      <w:r w:rsidRPr="009F58B5">
        <w:rPr>
          <w:rFonts w:asciiTheme="minorBidi" w:hAnsiTheme="minorBidi"/>
        </w:rPr>
        <w:t xml:space="preserve">before unstable flow occurs. If possible, the </w:t>
      </w:r>
    </w:p>
    <w:p w14:paraId="2FD6B7DC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B97B94" w14:textId="66E9BBCE" w:rsidR="00F53E86" w:rsidRP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F58B5">
        <w:rPr>
          <w:rFonts w:asciiTheme="minorBidi" w:hAnsiTheme="minorBidi"/>
        </w:rPr>
        <w:t>minimum velocity at</w:t>
      </w:r>
      <w:r w:rsidR="009F58B5">
        <w:rPr>
          <w:rFonts w:asciiTheme="minorBidi" w:hAnsiTheme="minorBidi"/>
        </w:rPr>
        <w:t xml:space="preserve"> </w:t>
      </w:r>
      <w:r w:rsidRPr="009F58B5">
        <w:rPr>
          <w:rFonts w:asciiTheme="minorBidi" w:hAnsiTheme="minorBidi"/>
        </w:rPr>
        <w:t>minimum flow (turn-down) should be about 10 ft/s to minimize slugging</w:t>
      </w:r>
    </w:p>
    <w:p w14:paraId="7D95527F" w14:textId="77777777" w:rsidR="009F58B5" w:rsidRDefault="009F58B5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5A51F61" w14:textId="3A8AE58E" w:rsidR="00EE6738" w:rsidRPr="009F58B5" w:rsidRDefault="00F53E86" w:rsidP="00F53E86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9F58B5">
        <w:rPr>
          <w:rFonts w:asciiTheme="minorBidi" w:hAnsiTheme="minorBidi"/>
        </w:rPr>
        <w:t>of separation equipment.</w:t>
      </w:r>
    </w:p>
    <w:p w14:paraId="7E547499" w14:textId="090A1263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EEEA567" w14:textId="77777777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Pipeline Hydraulics</w:t>
      </w:r>
    </w:p>
    <w:p w14:paraId="2EF1D510" w14:textId="77777777" w:rsidR="009F58B5" w:rsidRDefault="009F58B5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44C3A69" w14:textId="66142C3C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Pipeline hydraulics is to be calculated based on the relevant NCE work</w:t>
      </w:r>
    </w:p>
    <w:p w14:paraId="1F211DED" w14:textId="77777777" w:rsidR="009F58B5" w:rsidRDefault="009F58B5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B698763" w14:textId="356281FA" w:rsidR="00F53E86" w:rsidRDefault="00F53E86" w:rsidP="00F53E86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instructions with the following general guidelines:</w:t>
      </w:r>
    </w:p>
    <w:p w14:paraId="2DEB4E87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578E92E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The Mukherjee &amp; Brill pressure drop correlation is to be used, unless the</w:t>
      </w:r>
      <w:r w:rsidR="009F58B5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client asks for </w:t>
      </w:r>
    </w:p>
    <w:p w14:paraId="18F12D51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C2C8F5F" w14:textId="1A96741D" w:rsidR="00F53E86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another correlation.</w:t>
      </w:r>
    </w:p>
    <w:p w14:paraId="5AFB922A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2D24CBB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- </w:t>
      </w:r>
      <w:r>
        <w:rPr>
          <w:rFonts w:ascii="ArialMT" w:hAnsi="ArialMT" w:cs="ArialMT"/>
          <w:sz w:val="24"/>
          <w:szCs w:val="24"/>
        </w:rPr>
        <w:t>The Mukherjee &amp; Brill Hold-up correlation is to be used, unless the</w:t>
      </w:r>
      <w:r w:rsidR="009F58B5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client asks for </w:t>
      </w:r>
    </w:p>
    <w:p w14:paraId="1C538192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CA54BD0" w14:textId="38D69D0B" w:rsidR="00F53E86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another correlation.</w:t>
      </w:r>
    </w:p>
    <w:p w14:paraId="3C6CDB81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F63849D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Minimum temperature of 60</w:t>
      </w:r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F(15.6</w:t>
      </w:r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C) and maximum temperature of</w:t>
      </w:r>
      <w:r w:rsidR="009F58B5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>90</w:t>
      </w:r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F(32.2</w:t>
      </w:r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 xml:space="preserve">C) </w:t>
      </w:r>
    </w:p>
    <w:p w14:paraId="4B7A763C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981BA82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should be considered for soil temperature at one meter</w:t>
      </w:r>
      <w:r w:rsidR="009F58B5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depth in the Iranian southern </w:t>
      </w:r>
    </w:p>
    <w:p w14:paraId="2B05AA63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97B9054" w14:textId="30DD0B42" w:rsidR="00F53E86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area.</w:t>
      </w:r>
    </w:p>
    <w:p w14:paraId="570158DE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B0C978E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Soil conductivity is to be calculated from detail soil reports. If such data</w:t>
      </w:r>
      <w:r w:rsidR="009F58B5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is not </w:t>
      </w:r>
    </w:p>
    <w:p w14:paraId="6770A2A8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E5B0999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available, Soil conductivity of 0.5 Btu/hr.ft</w:t>
      </w:r>
      <w:r>
        <w:rPr>
          <w:rFonts w:ascii="ArialMT" w:hAnsi="ArialMT" w:cs="ArialMT"/>
          <w:sz w:val="16"/>
          <w:szCs w:val="16"/>
        </w:rPr>
        <w:t xml:space="preserve">2 </w:t>
      </w:r>
      <w:r>
        <w:rPr>
          <w:rFonts w:ascii="ArialMT" w:hAnsi="ArialMT" w:cs="ArialMT"/>
          <w:sz w:val="24"/>
          <w:szCs w:val="24"/>
        </w:rPr>
        <w:t>in maximum soil</w:t>
      </w:r>
      <w:r w:rsidR="009F58B5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temperature case and soil </w:t>
      </w:r>
    </w:p>
    <w:p w14:paraId="4BF8980C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4972380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conductivity of 0.4 Btu/hr.ft</w:t>
      </w:r>
      <w:r>
        <w:rPr>
          <w:rFonts w:ascii="ArialMT" w:hAnsi="ArialMT" w:cs="ArialMT"/>
          <w:sz w:val="16"/>
          <w:szCs w:val="16"/>
        </w:rPr>
        <w:t xml:space="preserve">2 </w:t>
      </w:r>
      <w:r>
        <w:rPr>
          <w:rFonts w:ascii="ArialMT" w:hAnsi="ArialMT" w:cs="ArialMT"/>
          <w:sz w:val="24"/>
          <w:szCs w:val="24"/>
        </w:rPr>
        <w:t>in minimum soil</w:t>
      </w:r>
      <w:r w:rsidR="009F58B5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temperature case should be taken for </w:t>
      </w:r>
    </w:p>
    <w:p w14:paraId="30634153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A62AE65" w14:textId="2539AB09" w:rsidR="00F53E86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Iranian south oil fields area.</w:t>
      </w:r>
    </w:p>
    <w:p w14:paraId="78B60959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0364458" w14:textId="77777777" w:rsid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A 10</w:t>
      </w:r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 (18</w:t>
      </w:r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F) margin shall generally been considered between</w:t>
      </w:r>
      <w:r w:rsidR="009F58B5">
        <w:rPr>
          <w:rFonts w:ascii="ArialMT" w:hAnsi="ArialMT" w:cs="Aria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operating temperature </w:t>
      </w:r>
    </w:p>
    <w:p w14:paraId="1A8F5FCD" w14:textId="77777777" w:rsidR="009F58B5" w:rsidRDefault="009F58B5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2701CBB" w14:textId="4CE8D064" w:rsidR="00F53E86" w:rsidRPr="009F58B5" w:rsidRDefault="00F53E86" w:rsidP="009F58B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and hydrate formation temperature.</w:t>
      </w:r>
    </w:p>
    <w:p w14:paraId="4EC6C1B6" w14:textId="3A0231DE" w:rsidR="00EE6738" w:rsidRDefault="00EE67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3865920" w14:textId="77777777" w:rsidR="00434B6E" w:rsidRPr="009F58B5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Equivalent Line Length Calculation</w:t>
      </w:r>
    </w:p>
    <w:p w14:paraId="15633E4E" w14:textId="77777777" w:rsidR="00434B6E" w:rsidRP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2D4957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 xml:space="preserve">The total equivalent length (Le) can be calculated using a factor multiplied by the straight length </w:t>
      </w:r>
    </w:p>
    <w:p w14:paraId="4B052728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AEDB9E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 xml:space="preserve">of pipe or by adding up the equivalent length of pipe fittings and the straight length of pipe. This </w:t>
      </w:r>
    </w:p>
    <w:p w14:paraId="06D7B377" w14:textId="77777777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4099D2" w14:textId="4E2BF15F" w:rsidR="00434B6E" w:rsidRP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 xml:space="preserve">method shall be used when pipe routing has not been </w:t>
      </w:r>
      <w:proofErr w:type="spellStart"/>
      <w:r w:rsidRPr="00434B6E">
        <w:rPr>
          <w:rFonts w:asciiTheme="minorBidi" w:hAnsiTheme="minorBidi"/>
        </w:rPr>
        <w:t>finalised</w:t>
      </w:r>
      <w:proofErr w:type="spellEnd"/>
      <w:r w:rsidRPr="00434B6E">
        <w:rPr>
          <w:rFonts w:asciiTheme="minorBidi" w:hAnsiTheme="minorBidi"/>
        </w:rPr>
        <w:t xml:space="preserve"> / defined.</w:t>
      </w:r>
    </w:p>
    <w:p w14:paraId="667C5EED" w14:textId="77777777" w:rsidR="00434B6E" w:rsidRPr="00434B6E" w:rsidRDefault="00434B6E" w:rsidP="00434B6E">
      <w:pPr>
        <w:rPr>
          <w:rFonts w:asciiTheme="minorBidi" w:hAnsiTheme="minorBidi"/>
        </w:rPr>
      </w:pPr>
    </w:p>
    <w:p w14:paraId="435DDAA1" w14:textId="28D90B39" w:rsidR="00434B6E" w:rsidRDefault="00434B6E" w:rsidP="009F58B5">
      <w:pPr>
        <w:jc w:val="center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91008" behindDoc="0" locked="0" layoutInCell="1" allowOverlap="1" wp14:anchorId="047D02DE" wp14:editId="433EB875">
            <wp:simplePos x="0" y="0"/>
            <wp:positionH relativeFrom="margin">
              <wp:posOffset>-635</wp:posOffset>
            </wp:positionH>
            <wp:positionV relativeFrom="paragraph">
              <wp:posOffset>395495</wp:posOffset>
            </wp:positionV>
            <wp:extent cx="6257290" cy="1615440"/>
            <wp:effectExtent l="0" t="0" r="0" b="3810"/>
            <wp:wrapSquare wrapText="bothSides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290" cy="161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434B6E">
        <w:rPr>
          <w:rFonts w:asciiTheme="minorBidi" w:hAnsiTheme="minorBidi"/>
        </w:rPr>
        <w:t>TABLE OF FITTING FACTORS</w:t>
      </w:r>
    </w:p>
    <w:p w14:paraId="53CB6EA2" w14:textId="583727FC" w:rsidR="00434B6E" w:rsidRDefault="00434B6E" w:rsidP="00434B6E">
      <w:pPr>
        <w:jc w:val="center"/>
        <w:rPr>
          <w:rFonts w:asciiTheme="minorBidi" w:hAnsiTheme="minorBidi"/>
        </w:rPr>
      </w:pPr>
    </w:p>
    <w:p w14:paraId="21B0C94D" w14:textId="77777777" w:rsidR="00434B6E" w:rsidRPr="009F58B5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9F58B5">
        <w:rPr>
          <w:rFonts w:asciiTheme="minorBidi" w:hAnsiTheme="minorBidi"/>
          <w:b/>
          <w:bCs/>
        </w:rPr>
        <w:t>Absolute Roughness</w:t>
      </w:r>
    </w:p>
    <w:p w14:paraId="32511942" w14:textId="77777777" w:rsidR="00434B6E" w:rsidRP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ACF876" w14:textId="77777777" w:rsidR="00434B6E" w:rsidRP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34B6E">
        <w:rPr>
          <w:rFonts w:asciiTheme="minorBidi" w:hAnsiTheme="minorBidi"/>
        </w:rPr>
        <w:t xml:space="preserve">Values for absolute roughness for commonly used materials, which are used in liquid and </w:t>
      </w:r>
    </w:p>
    <w:p w14:paraId="216D1065" w14:textId="77777777" w:rsidR="00434B6E" w:rsidRP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705D353" w14:textId="03C8266D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proofErr w:type="spellStart"/>
      <w:r w:rsidRPr="00434B6E">
        <w:rPr>
          <w:rFonts w:asciiTheme="minorBidi" w:hAnsiTheme="minorBidi"/>
        </w:rPr>
        <w:t>vapour</w:t>
      </w:r>
      <w:proofErr w:type="spellEnd"/>
      <w:r w:rsidRPr="00434B6E">
        <w:rPr>
          <w:rFonts w:asciiTheme="minorBidi" w:hAnsiTheme="minorBidi"/>
        </w:rPr>
        <w:t xml:space="preserve"> line sizing calculations, are as follows:</w:t>
      </w:r>
    </w:p>
    <w:p w14:paraId="627CD70D" w14:textId="3076E191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692032" behindDoc="0" locked="0" layoutInCell="1" allowOverlap="1" wp14:anchorId="007109B2" wp14:editId="5BB83378">
            <wp:simplePos x="0" y="0"/>
            <wp:positionH relativeFrom="margin">
              <wp:align>left</wp:align>
            </wp:positionH>
            <wp:positionV relativeFrom="paragraph">
              <wp:posOffset>252896</wp:posOffset>
            </wp:positionV>
            <wp:extent cx="6241415" cy="3450590"/>
            <wp:effectExtent l="0" t="0" r="6985" b="0"/>
            <wp:wrapSquare wrapText="bothSides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415" cy="345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97ED181" w14:textId="449B5A7C" w:rsidR="00434B6E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3EF8A1" w14:textId="2DFD669C" w:rsidR="00434B6E" w:rsidRPr="002D3638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2D3638">
        <w:rPr>
          <w:rFonts w:asciiTheme="minorBidi" w:hAnsiTheme="minorBidi"/>
          <w:b/>
          <w:bCs/>
        </w:rPr>
        <w:t>FLARE AND COLD VENT SYSTEMS</w:t>
      </w:r>
    </w:p>
    <w:p w14:paraId="6D56449D" w14:textId="77777777" w:rsidR="002D3638" w:rsidRPr="002D3638" w:rsidRDefault="002D36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FD51480" w14:textId="77777777" w:rsidR="00434B6E" w:rsidRPr="002D3638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2D3638">
        <w:rPr>
          <w:rFonts w:asciiTheme="minorBidi" w:hAnsiTheme="minorBidi"/>
          <w:b/>
          <w:bCs/>
        </w:rPr>
        <w:t>11.1 Type of Flare Tip</w:t>
      </w:r>
    </w:p>
    <w:p w14:paraId="2A74EE11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FE0641" w14:textId="77777777" w:rsidR="002D3638" w:rsidRDefault="00434B6E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For flare and cold vents, the tip can be conventional or sonic depending on the required back </w:t>
      </w:r>
    </w:p>
    <w:p w14:paraId="1DD0FFF5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4DF3A8" w14:textId="1642DACF" w:rsidR="00434B6E" w:rsidRPr="002D3638" w:rsidRDefault="00434B6E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pressure</w:t>
      </w:r>
      <w:r w:rsidR="002D3638"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>and noise limitation.</w:t>
      </w:r>
    </w:p>
    <w:p w14:paraId="4A4F00A7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E14D9A" w14:textId="77777777" w:rsidR="002D3638" w:rsidRDefault="00434B6E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When </w:t>
      </w:r>
      <w:proofErr w:type="gramStart"/>
      <w:r w:rsidRPr="002D3638">
        <w:rPr>
          <w:rFonts w:asciiTheme="minorBidi" w:hAnsiTheme="minorBidi"/>
        </w:rPr>
        <w:t>possible</w:t>
      </w:r>
      <w:proofErr w:type="gramEnd"/>
      <w:r w:rsidRPr="002D3638">
        <w:rPr>
          <w:rFonts w:asciiTheme="minorBidi" w:hAnsiTheme="minorBidi"/>
        </w:rPr>
        <w:t xml:space="preserve"> a sonic tip shall be preferred. Sonic tip with Coanda effect and/or with variables </w:t>
      </w:r>
    </w:p>
    <w:p w14:paraId="2A18FF36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6076FA" w14:textId="126AE67D" w:rsidR="00434B6E" w:rsidRPr="002D3638" w:rsidRDefault="00434B6E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slots are</w:t>
      </w:r>
      <w:r w:rsidR="002D3638"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>prohibited.</w:t>
      </w:r>
    </w:p>
    <w:p w14:paraId="4D0A84B7" w14:textId="77777777" w:rsidR="002D3638" w:rsidRDefault="002D36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32E6F34" w14:textId="77777777" w:rsidR="002D3638" w:rsidRDefault="00434B6E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The flares shall be smokeless. Suitable media (Steam, Air, Fuel Gas) shall be considered for </w:t>
      </w:r>
    </w:p>
    <w:p w14:paraId="584C2AEB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83D6EE" w14:textId="676CE9A4" w:rsidR="00434B6E" w:rsidRPr="002D3638" w:rsidRDefault="00434B6E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smokeless</w:t>
      </w:r>
      <w:r w:rsidR="002D3638"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>operation of Flares.</w:t>
      </w:r>
    </w:p>
    <w:p w14:paraId="03EE4423" w14:textId="77777777" w:rsidR="002D3638" w:rsidRDefault="002D36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2B7EB7" w14:textId="77777777" w:rsidR="002D3638" w:rsidRDefault="00434B6E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The analysis of the causes of relief is required and an occurrence flaring loads balance </w:t>
      </w:r>
    </w:p>
    <w:p w14:paraId="27503734" w14:textId="77777777" w:rsidR="002D3638" w:rsidRDefault="002D3638" w:rsidP="00434B6E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EB235D" w14:textId="361B5C90" w:rsidR="00434B6E" w:rsidRDefault="00434B6E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including each</w:t>
      </w:r>
      <w:r w:rsidR="002D3638"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>individual relieving rate for each possible cause shall be performed.</w:t>
      </w:r>
    </w:p>
    <w:p w14:paraId="52BAD7FA" w14:textId="64FC7F9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A54516" w14:textId="77777777" w:rsidR="009F58B5" w:rsidRDefault="009F58B5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0A3B4194" w14:textId="5B584D95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2D3638">
        <w:rPr>
          <w:rFonts w:asciiTheme="minorBidi" w:hAnsiTheme="minorBidi"/>
          <w:b/>
          <w:bCs/>
        </w:rPr>
        <w:t>Radiation Levels Criteria</w:t>
      </w:r>
    </w:p>
    <w:p w14:paraId="088704AF" w14:textId="7777777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A8F276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The radiation levels criteria shall follow the Basic Engineering Design Data. The minimum </w:t>
      </w:r>
    </w:p>
    <w:p w14:paraId="6249AC3D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B7A1AA" w14:textId="596A68F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relative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>humidity stated on the basis of design shall be applied.</w:t>
      </w:r>
    </w:p>
    <w:p w14:paraId="19FE10EB" w14:textId="42DBB634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23AB78" w14:textId="7777777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2D3638">
        <w:rPr>
          <w:rFonts w:asciiTheme="minorBidi" w:hAnsiTheme="minorBidi"/>
          <w:b/>
          <w:bCs/>
        </w:rPr>
        <w:t>Emissivity Coefficient</w:t>
      </w:r>
    </w:p>
    <w:p w14:paraId="692C92A2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74E95E3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When the radiation calculations are performed by a flare vendor it is necessary to check </w:t>
      </w:r>
    </w:p>
    <w:p w14:paraId="41A3A180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C4B1F8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carefully the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 xml:space="preserve">emissivity coefficient used. The emissivity coefficient used by vendors does not </w:t>
      </w:r>
    </w:p>
    <w:p w14:paraId="53460560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7CCAAA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take into account the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 xml:space="preserve">liquid </w:t>
      </w:r>
      <w:proofErr w:type="gramStart"/>
      <w:r w:rsidRPr="002D3638">
        <w:rPr>
          <w:rFonts w:asciiTheme="minorBidi" w:hAnsiTheme="minorBidi"/>
        </w:rPr>
        <w:t>carry</w:t>
      </w:r>
      <w:proofErr w:type="gramEnd"/>
      <w:r w:rsidRPr="002D3638">
        <w:rPr>
          <w:rFonts w:asciiTheme="minorBidi" w:hAnsiTheme="minorBidi"/>
        </w:rPr>
        <w:t xml:space="preserve"> over, they consider an ideal gas/liquid separation. The droplets </w:t>
      </w:r>
    </w:p>
    <w:p w14:paraId="7AB23DEC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9DBF351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size for the flare drum sizing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 xml:space="preserve">and the expected liquid carry over shall be clearly indicated in the </w:t>
      </w:r>
    </w:p>
    <w:p w14:paraId="21008DDC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933AB6" w14:textId="2612241F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flare tip process data sheet.</w:t>
      </w:r>
    </w:p>
    <w:p w14:paraId="06636325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8402D63" w14:textId="6788CE68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RECOMMENDED EMISSIVITY COEFFICIENT</w:t>
      </w:r>
    </w:p>
    <w:p w14:paraId="470749F1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19FD90" w14:textId="2D4EE72C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For pipe flare:</w:t>
      </w:r>
    </w:p>
    <w:p w14:paraId="5D40F918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D216BE9" w14:textId="7DAC7CE9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 xml:space="preserve">Natural gas molecular weight of </w:t>
      </w:r>
      <w:proofErr w:type="gramStart"/>
      <w:r w:rsidRPr="002D3638">
        <w:rPr>
          <w:rFonts w:asciiTheme="minorBidi" w:hAnsiTheme="minorBidi"/>
        </w:rPr>
        <w:t>18 :</w:t>
      </w:r>
      <w:proofErr w:type="gramEnd"/>
      <w:r w:rsidRPr="002D3638">
        <w:rPr>
          <w:rFonts w:asciiTheme="minorBidi" w:hAnsiTheme="minorBidi"/>
        </w:rPr>
        <w:t xml:space="preserve"> 0.21</w:t>
      </w:r>
    </w:p>
    <w:p w14:paraId="593EDAD8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6358104" w14:textId="20A0F0B4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 xml:space="preserve">Natural gas molecular weight of </w:t>
      </w:r>
      <w:proofErr w:type="gramStart"/>
      <w:r w:rsidRPr="002D3638">
        <w:rPr>
          <w:rFonts w:asciiTheme="minorBidi" w:hAnsiTheme="minorBidi"/>
        </w:rPr>
        <w:t>21 :</w:t>
      </w:r>
      <w:proofErr w:type="gramEnd"/>
      <w:r w:rsidRPr="002D3638">
        <w:rPr>
          <w:rFonts w:asciiTheme="minorBidi" w:hAnsiTheme="minorBidi"/>
        </w:rPr>
        <w:t xml:space="preserve"> 0.23</w:t>
      </w:r>
    </w:p>
    <w:p w14:paraId="4F74B221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DA35935" w14:textId="5B5E65D0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proofErr w:type="gramStart"/>
      <w:r w:rsidRPr="002D3638">
        <w:rPr>
          <w:rFonts w:asciiTheme="minorBidi" w:hAnsiTheme="minorBidi"/>
        </w:rPr>
        <w:t>Ethane :</w:t>
      </w:r>
      <w:proofErr w:type="gramEnd"/>
      <w:r w:rsidRPr="002D3638">
        <w:rPr>
          <w:rFonts w:asciiTheme="minorBidi" w:hAnsiTheme="minorBidi"/>
        </w:rPr>
        <w:t xml:space="preserve"> 0.25</w:t>
      </w:r>
    </w:p>
    <w:p w14:paraId="6F4D3AF9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EA22F87" w14:textId="4AE28676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proofErr w:type="gramStart"/>
      <w:r w:rsidRPr="002D3638">
        <w:rPr>
          <w:rFonts w:asciiTheme="minorBidi" w:hAnsiTheme="minorBidi"/>
        </w:rPr>
        <w:t>Propane :</w:t>
      </w:r>
      <w:proofErr w:type="gramEnd"/>
      <w:r w:rsidRPr="002D3638">
        <w:rPr>
          <w:rFonts w:asciiTheme="minorBidi" w:hAnsiTheme="minorBidi"/>
        </w:rPr>
        <w:t xml:space="preserve"> 0.30</w:t>
      </w:r>
    </w:p>
    <w:p w14:paraId="2290B5D5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F062FC1" w14:textId="00DC680F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>See also API RP 521</w:t>
      </w:r>
    </w:p>
    <w:p w14:paraId="209734E5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B62AD31" w14:textId="249C7091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For sonic flare:</w:t>
      </w:r>
    </w:p>
    <w:p w14:paraId="7C518E4F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4E6621C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The minimum emissivity coefficient = 0.13 for all gases without liquid carry over, and 0.15 with </w:t>
      </w:r>
    </w:p>
    <w:p w14:paraId="42223DEF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2077874" w14:textId="6AA474D0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liquid carryover not exceeding 5% weight.</w:t>
      </w:r>
    </w:p>
    <w:p w14:paraId="696E6FC9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33A4E1B1" w14:textId="36AEC2A8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2D3638">
        <w:rPr>
          <w:rFonts w:asciiTheme="minorBidi" w:hAnsiTheme="minorBidi"/>
          <w:b/>
          <w:bCs/>
        </w:rPr>
        <w:t>11.5 Flare and cold vent lines sizing criteria</w:t>
      </w:r>
    </w:p>
    <w:p w14:paraId="7D670FE4" w14:textId="7777777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57731E30" w14:textId="4CC35A2B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2D3638">
        <w:rPr>
          <w:rFonts w:asciiTheme="minorBidi" w:hAnsiTheme="minorBidi"/>
          <w:b/>
          <w:bCs/>
        </w:rPr>
        <w:lastRenderedPageBreak/>
        <w:t>11.5.1 Lines upstream relieving devices</w:t>
      </w:r>
    </w:p>
    <w:p w14:paraId="35856DA0" w14:textId="7777777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659FDF0" w14:textId="75D989B9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PSV’s:</w:t>
      </w:r>
    </w:p>
    <w:p w14:paraId="49B58AAD" w14:textId="7777777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E230D8D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For the line sizing, the maximum capacity of the PSV (recalculated with the selected orifice), </w:t>
      </w:r>
    </w:p>
    <w:p w14:paraId="71234053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19E0A91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shall be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 xml:space="preserve">considered even if this figure exceeds the actual maximum flow rate due to process </w:t>
      </w:r>
    </w:p>
    <w:p w14:paraId="543993EE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0FFE425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limitations.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eastAsia="SymbolMT" w:hAnsiTheme="minorBidi"/>
        </w:rPr>
        <w:t>Δ</w:t>
      </w:r>
      <w:r w:rsidRPr="002D3638">
        <w:rPr>
          <w:rFonts w:asciiTheme="minorBidi" w:hAnsiTheme="minorBidi"/>
        </w:rPr>
        <w:t xml:space="preserve">P between the protected equipment and the PSV &lt; 3% of PSV set pressure (API </w:t>
      </w:r>
    </w:p>
    <w:p w14:paraId="77F77F62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1E9B087" w14:textId="6CDED14E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RP 520 Part II)</w:t>
      </w:r>
    </w:p>
    <w:p w14:paraId="3B107D2B" w14:textId="029EC0C1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3B517E1" w14:textId="7777777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Inlet line diameter </w:t>
      </w:r>
      <w:r w:rsidRPr="002D3638">
        <w:rPr>
          <w:rFonts w:asciiTheme="minorBidi" w:eastAsia="SymbolMT" w:hAnsiTheme="minorBidi"/>
        </w:rPr>
        <w:t xml:space="preserve">≥ </w:t>
      </w:r>
      <w:r w:rsidRPr="002D3638">
        <w:rPr>
          <w:rFonts w:asciiTheme="minorBidi" w:hAnsiTheme="minorBidi"/>
        </w:rPr>
        <w:t>PSV inlet diameter</w:t>
      </w:r>
    </w:p>
    <w:p w14:paraId="5C4A8F52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561BF8B" w14:textId="434F826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>• ρ</w:t>
      </w:r>
      <w:r w:rsidRPr="002D3638">
        <w:rPr>
          <w:rFonts w:asciiTheme="minorBidi" w:hAnsiTheme="minorBidi"/>
        </w:rPr>
        <w:t xml:space="preserve">V2 </w:t>
      </w:r>
      <w:r w:rsidRPr="002D3638">
        <w:rPr>
          <w:rFonts w:asciiTheme="minorBidi" w:eastAsia="SymbolMT" w:hAnsiTheme="minorBidi"/>
        </w:rPr>
        <w:t xml:space="preserve">≤ </w:t>
      </w:r>
      <w:r w:rsidRPr="002D3638">
        <w:rPr>
          <w:rFonts w:asciiTheme="minorBidi" w:hAnsiTheme="minorBidi"/>
        </w:rPr>
        <w:t xml:space="preserve">25 000 kg/m/s2 for </w:t>
      </w:r>
      <w:r w:rsidRPr="002D3638">
        <w:rPr>
          <w:rFonts w:ascii="Cambria Math" w:eastAsia="SymbolMT" w:hAnsi="Cambria Math" w:cs="Cambria Math"/>
        </w:rPr>
        <w:t>∅</w:t>
      </w:r>
      <w:r w:rsidRPr="002D3638">
        <w:rPr>
          <w:rFonts w:asciiTheme="minorBidi" w:eastAsia="SymbolMT" w:hAnsiTheme="minorBidi"/>
        </w:rPr>
        <w:t xml:space="preserve"> </w:t>
      </w:r>
      <w:r w:rsidRPr="002D3638">
        <w:rPr>
          <w:rFonts w:asciiTheme="minorBidi" w:hAnsiTheme="minorBidi"/>
        </w:rPr>
        <w:t xml:space="preserve">of line </w:t>
      </w:r>
      <w:r w:rsidRPr="002D3638">
        <w:rPr>
          <w:rFonts w:asciiTheme="minorBidi" w:eastAsia="SymbolMT" w:hAnsiTheme="minorBidi"/>
        </w:rPr>
        <w:t xml:space="preserve">≤ </w:t>
      </w:r>
      <w:r w:rsidRPr="002D3638">
        <w:rPr>
          <w:rFonts w:asciiTheme="minorBidi" w:hAnsiTheme="minorBidi"/>
        </w:rPr>
        <w:t>2”</w:t>
      </w:r>
    </w:p>
    <w:p w14:paraId="63EBD542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1FE292A" w14:textId="3369263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>• ρ</w:t>
      </w:r>
      <w:r w:rsidRPr="002D3638">
        <w:rPr>
          <w:rFonts w:asciiTheme="minorBidi" w:hAnsiTheme="minorBidi"/>
        </w:rPr>
        <w:t xml:space="preserve">V2 </w:t>
      </w:r>
      <w:r w:rsidRPr="002D3638">
        <w:rPr>
          <w:rFonts w:asciiTheme="minorBidi" w:eastAsia="SymbolMT" w:hAnsiTheme="minorBidi"/>
        </w:rPr>
        <w:t xml:space="preserve">≤ </w:t>
      </w:r>
      <w:r w:rsidRPr="002D3638">
        <w:rPr>
          <w:rFonts w:asciiTheme="minorBidi" w:hAnsiTheme="minorBidi"/>
        </w:rPr>
        <w:t xml:space="preserve">30 000 kg/m/s2 for P </w:t>
      </w:r>
      <w:r w:rsidRPr="002D3638">
        <w:rPr>
          <w:rFonts w:asciiTheme="minorBidi" w:eastAsia="SymbolMT" w:hAnsiTheme="minorBidi"/>
        </w:rPr>
        <w:t xml:space="preserve">≤ </w:t>
      </w:r>
      <w:r w:rsidRPr="002D3638">
        <w:rPr>
          <w:rFonts w:asciiTheme="minorBidi" w:hAnsiTheme="minorBidi"/>
        </w:rPr>
        <w:t>50 bar g</w:t>
      </w:r>
    </w:p>
    <w:p w14:paraId="519C9EEB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E7DF8CA" w14:textId="6961378A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>• ρ</w:t>
      </w:r>
      <w:r w:rsidRPr="002D3638">
        <w:rPr>
          <w:rFonts w:asciiTheme="minorBidi" w:hAnsiTheme="minorBidi"/>
        </w:rPr>
        <w:t xml:space="preserve">V2 </w:t>
      </w:r>
      <w:r w:rsidRPr="002D3638">
        <w:rPr>
          <w:rFonts w:asciiTheme="minorBidi" w:eastAsia="SymbolMT" w:hAnsiTheme="minorBidi"/>
        </w:rPr>
        <w:t xml:space="preserve">≤ </w:t>
      </w:r>
      <w:r w:rsidRPr="002D3638">
        <w:rPr>
          <w:rFonts w:asciiTheme="minorBidi" w:hAnsiTheme="minorBidi"/>
        </w:rPr>
        <w:t>50 000 kg/m/s2 for P &gt; 50 bar g</w:t>
      </w:r>
    </w:p>
    <w:p w14:paraId="37C88099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1BE30A1" w14:textId="00898BE5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DEPRESSURISATION DEVICE</w:t>
      </w:r>
    </w:p>
    <w:p w14:paraId="15C74316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85C62C2" w14:textId="21FA2E19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>Minimum line size 2”</w:t>
      </w:r>
    </w:p>
    <w:p w14:paraId="03346573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B459740" w14:textId="186559D8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>• ρ</w:t>
      </w:r>
      <w:r w:rsidRPr="002D3638">
        <w:rPr>
          <w:rFonts w:asciiTheme="minorBidi" w:hAnsiTheme="minorBidi"/>
        </w:rPr>
        <w:t>V2 criteria are the same as for PSV’s</w:t>
      </w:r>
    </w:p>
    <w:p w14:paraId="7507C511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77C845DE" w14:textId="0C24A62D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2D3638">
        <w:rPr>
          <w:rFonts w:asciiTheme="minorBidi" w:hAnsiTheme="minorBidi"/>
          <w:b/>
          <w:bCs/>
        </w:rPr>
        <w:t>11.5.2 Line downstream relieving devices</w:t>
      </w:r>
    </w:p>
    <w:p w14:paraId="59A9013F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2D4AC3" w14:textId="46202144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Flare and cold vent headers and sub-headers:</w:t>
      </w:r>
    </w:p>
    <w:p w14:paraId="2EB75932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999F115" w14:textId="43A1BC08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>Minimum line size 2”</w:t>
      </w:r>
    </w:p>
    <w:p w14:paraId="27DF85A4" w14:textId="77777777" w:rsidR="009F58B5" w:rsidRDefault="009F58B5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1C28F17" w14:textId="105855C8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>Back pressure to be compatible with the protected equipment</w:t>
      </w:r>
    </w:p>
    <w:p w14:paraId="6775B92E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7FF844BC" w14:textId="4AE5A848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 xml:space="preserve">Velocity and </w:t>
      </w:r>
      <w:r w:rsidRPr="002D3638">
        <w:rPr>
          <w:rFonts w:asciiTheme="minorBidi" w:eastAsia="SymbolMT" w:hAnsiTheme="minorBidi"/>
        </w:rPr>
        <w:t>ρ</w:t>
      </w:r>
      <w:r w:rsidRPr="002D3638">
        <w:rPr>
          <w:rFonts w:asciiTheme="minorBidi" w:hAnsiTheme="minorBidi"/>
        </w:rPr>
        <w:t>V</w:t>
      </w:r>
      <w:proofErr w:type="gramStart"/>
      <w:r w:rsidRPr="002D3638">
        <w:rPr>
          <w:rFonts w:asciiTheme="minorBidi" w:hAnsiTheme="minorBidi"/>
        </w:rPr>
        <w:t>2 :</w:t>
      </w:r>
      <w:proofErr w:type="gramEnd"/>
    </w:p>
    <w:p w14:paraId="0FDDA7D9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71E943" w14:textId="2A4E108D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SINGLE PHASE (GAS AT THE RELIEF DEVICE INLET</w:t>
      </w:r>
      <w:proofErr w:type="gramStart"/>
      <w:r w:rsidRPr="002D3638">
        <w:rPr>
          <w:rFonts w:asciiTheme="minorBidi" w:hAnsiTheme="minorBidi"/>
        </w:rPr>
        <w:t>) :</w:t>
      </w:r>
      <w:proofErr w:type="gramEnd"/>
    </w:p>
    <w:p w14:paraId="658D63D3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70EB10B" w14:textId="457CF344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>Intermittent flow:</w:t>
      </w:r>
    </w:p>
    <w:p w14:paraId="0FCF1F56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9AAB6A8" w14:textId="7C3B739C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>Lines downstream relieving devices and sub-</w:t>
      </w:r>
      <w:proofErr w:type="gramStart"/>
      <w:r w:rsidRPr="002D3638">
        <w:rPr>
          <w:rFonts w:asciiTheme="minorBidi" w:hAnsiTheme="minorBidi"/>
        </w:rPr>
        <w:t>headers :</w:t>
      </w:r>
      <w:proofErr w:type="gramEnd"/>
      <w:r w:rsidRPr="002D3638">
        <w:rPr>
          <w:rFonts w:asciiTheme="minorBidi" w:hAnsiTheme="minorBidi"/>
        </w:rPr>
        <w:t xml:space="preserve"> 0.7 Mach maximum and</w:t>
      </w:r>
    </w:p>
    <w:p w14:paraId="34B2F416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7FC9E6B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>ρ</w:t>
      </w:r>
      <w:r w:rsidRPr="002D3638">
        <w:rPr>
          <w:rFonts w:asciiTheme="minorBidi" w:hAnsiTheme="minorBidi"/>
        </w:rPr>
        <w:t xml:space="preserve">V2 &lt; 150000 kg/m/s2 considering the maximum capacity of the relieving devices even if this </w:t>
      </w:r>
    </w:p>
    <w:p w14:paraId="17893046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7782F3A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figure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 xml:space="preserve">exceeds the actual maximum flow rate due to process limitation and the relevant </w:t>
      </w:r>
    </w:p>
    <w:p w14:paraId="3FDEEAC0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68EF43" w14:textId="58B8AD58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occurrence.</w:t>
      </w:r>
    </w:p>
    <w:p w14:paraId="75E04CCF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745E5EB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proofErr w:type="gramStart"/>
      <w:r w:rsidRPr="002D3638">
        <w:rPr>
          <w:rFonts w:asciiTheme="minorBidi" w:hAnsiTheme="minorBidi"/>
        </w:rPr>
        <w:t>Headers :</w:t>
      </w:r>
      <w:proofErr w:type="gramEnd"/>
      <w:r w:rsidRPr="002D3638">
        <w:rPr>
          <w:rFonts w:asciiTheme="minorBidi" w:hAnsiTheme="minorBidi"/>
        </w:rPr>
        <w:t xml:space="preserve"> 0.7 Mach maximum and </w:t>
      </w:r>
      <w:r w:rsidRPr="002D3638">
        <w:rPr>
          <w:rFonts w:asciiTheme="minorBidi" w:eastAsia="SymbolMT" w:hAnsiTheme="minorBidi"/>
        </w:rPr>
        <w:t>ρ</w:t>
      </w:r>
      <w:r w:rsidRPr="002D3638">
        <w:rPr>
          <w:rFonts w:asciiTheme="minorBidi" w:hAnsiTheme="minorBidi"/>
        </w:rPr>
        <w:t xml:space="preserve">V2 &lt; 150 000 kg/m/s2 considering the maximum flow rate </w:t>
      </w:r>
    </w:p>
    <w:p w14:paraId="75AD29B2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BBAA6F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due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 xml:space="preserve">to process limitations and for the relevant occurrence, however a velocity of 0.8 Mach could </w:t>
      </w:r>
    </w:p>
    <w:p w14:paraId="687349C8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1F62D1" w14:textId="70863A30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>be</w:t>
      </w:r>
      <w:r>
        <w:rPr>
          <w:rFonts w:asciiTheme="minorBidi" w:hAnsiTheme="minorBidi"/>
        </w:rPr>
        <w:t xml:space="preserve"> </w:t>
      </w:r>
      <w:r w:rsidRPr="002D3638">
        <w:rPr>
          <w:rFonts w:asciiTheme="minorBidi" w:hAnsiTheme="minorBidi"/>
        </w:rPr>
        <w:t>accepted for a long straight line without elbows and connections (</w:t>
      </w:r>
      <w:proofErr w:type="spellStart"/>
      <w:r w:rsidRPr="002D3638">
        <w:rPr>
          <w:rFonts w:asciiTheme="minorBidi" w:hAnsiTheme="minorBidi"/>
        </w:rPr>
        <w:t>e.g</w:t>
      </w:r>
      <w:proofErr w:type="spellEnd"/>
      <w:r w:rsidRPr="002D3638">
        <w:rPr>
          <w:rFonts w:asciiTheme="minorBidi" w:hAnsiTheme="minorBidi"/>
        </w:rPr>
        <w:t xml:space="preserve"> stack, lines on bridge)</w:t>
      </w:r>
    </w:p>
    <w:p w14:paraId="6F31878B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71EBB6D" w14:textId="29E271B9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 xml:space="preserve">For a </w:t>
      </w:r>
      <w:r w:rsidRPr="002D3638">
        <w:rPr>
          <w:rFonts w:asciiTheme="minorBidi" w:eastAsia="SymbolMT" w:hAnsiTheme="minorBidi"/>
        </w:rPr>
        <w:t>ρ</w:t>
      </w:r>
      <w:r w:rsidRPr="002D3638">
        <w:rPr>
          <w:rFonts w:asciiTheme="minorBidi" w:hAnsiTheme="minorBidi"/>
        </w:rPr>
        <w:t>V2 &gt; 100 000 kg/m/s2 vibration and line support studies are required.</w:t>
      </w:r>
    </w:p>
    <w:p w14:paraId="0FF6D021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610913B8" w14:textId="5A29C852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>Continuous flow:</w:t>
      </w:r>
    </w:p>
    <w:p w14:paraId="7D901CB8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44672DB" w14:textId="0A9B2967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 xml:space="preserve">Velocity &lt; 0.35 Mach and </w:t>
      </w:r>
      <w:r w:rsidRPr="002D3638">
        <w:rPr>
          <w:rFonts w:asciiTheme="minorBidi" w:eastAsia="SymbolMT" w:hAnsiTheme="minorBidi"/>
        </w:rPr>
        <w:t>ρ</w:t>
      </w:r>
      <w:r w:rsidRPr="002D3638">
        <w:rPr>
          <w:rFonts w:asciiTheme="minorBidi" w:hAnsiTheme="minorBidi"/>
        </w:rPr>
        <w:t xml:space="preserve">V2 </w:t>
      </w:r>
      <w:r w:rsidRPr="002D3638">
        <w:rPr>
          <w:rFonts w:asciiTheme="minorBidi" w:eastAsia="SymbolMT" w:hAnsiTheme="minorBidi"/>
        </w:rPr>
        <w:t xml:space="preserve">≤ </w:t>
      </w:r>
      <w:r w:rsidRPr="002D3638">
        <w:rPr>
          <w:rFonts w:asciiTheme="minorBidi" w:hAnsiTheme="minorBidi"/>
        </w:rPr>
        <w:t>50 000 kg/m/s2</w:t>
      </w:r>
    </w:p>
    <w:p w14:paraId="5F10CE47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DB0FC73" w14:textId="1CAAC9EA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>MULTIPHASES (2 phase flow at the inlet of relieving device</w:t>
      </w:r>
      <w:proofErr w:type="gramStart"/>
      <w:r w:rsidRPr="002D3638">
        <w:rPr>
          <w:rFonts w:asciiTheme="minorBidi" w:hAnsiTheme="minorBidi"/>
        </w:rPr>
        <w:t>) :</w:t>
      </w:r>
      <w:proofErr w:type="gramEnd"/>
    </w:p>
    <w:p w14:paraId="2FE1C43D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9D186CA" w14:textId="22C66372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eastAsia="SymbolMT" w:hAnsiTheme="minorBidi"/>
        </w:rPr>
        <w:t xml:space="preserve">• </w:t>
      </w:r>
      <w:r w:rsidRPr="002D3638">
        <w:rPr>
          <w:rFonts w:asciiTheme="minorBidi" w:hAnsiTheme="minorBidi"/>
        </w:rPr>
        <w:t xml:space="preserve">Velocity </w:t>
      </w:r>
      <w:r w:rsidRPr="002D3638">
        <w:rPr>
          <w:rFonts w:asciiTheme="minorBidi" w:eastAsia="SymbolMT" w:hAnsiTheme="minorBidi"/>
        </w:rPr>
        <w:t xml:space="preserve">≤ </w:t>
      </w:r>
      <w:r w:rsidRPr="002D3638">
        <w:rPr>
          <w:rFonts w:asciiTheme="minorBidi" w:hAnsiTheme="minorBidi"/>
        </w:rPr>
        <w:t xml:space="preserve">0.25 Mach and </w:t>
      </w:r>
      <w:proofErr w:type="spellStart"/>
      <w:r w:rsidRPr="002D3638">
        <w:rPr>
          <w:rFonts w:asciiTheme="minorBidi" w:eastAsia="SymbolMT" w:hAnsiTheme="minorBidi"/>
        </w:rPr>
        <w:t>ρ</w:t>
      </w:r>
      <w:r w:rsidRPr="002D3638">
        <w:rPr>
          <w:rFonts w:asciiTheme="minorBidi" w:hAnsiTheme="minorBidi"/>
        </w:rPr>
        <w:t>mvm</w:t>
      </w:r>
      <w:proofErr w:type="spellEnd"/>
    </w:p>
    <w:p w14:paraId="33CF888D" w14:textId="77777777" w:rsid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62CEA5E" w14:textId="03321801" w:rsidR="002D3638" w:rsidRPr="002D3638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2D3638">
        <w:rPr>
          <w:rFonts w:asciiTheme="minorBidi" w:hAnsiTheme="minorBidi"/>
        </w:rPr>
        <w:t xml:space="preserve">2 </w:t>
      </w:r>
      <w:r w:rsidRPr="002D3638">
        <w:rPr>
          <w:rFonts w:asciiTheme="minorBidi" w:eastAsia="SymbolMT" w:hAnsiTheme="minorBidi"/>
        </w:rPr>
        <w:t xml:space="preserve">≤ </w:t>
      </w:r>
      <w:r w:rsidRPr="002D3638">
        <w:rPr>
          <w:rFonts w:asciiTheme="minorBidi" w:hAnsiTheme="minorBidi"/>
        </w:rPr>
        <w:t>50 000 kg/m/s2</w:t>
      </w:r>
    </w:p>
    <w:p w14:paraId="5AC7963E" w14:textId="77777777" w:rsidR="002D3638" w:rsidRDefault="002D3638" w:rsidP="002D3638">
      <w:pPr>
        <w:rPr>
          <w:rFonts w:asciiTheme="minorBidi" w:eastAsia="SymbolMT" w:hAnsiTheme="minorBidi"/>
        </w:rPr>
      </w:pPr>
    </w:p>
    <w:p w14:paraId="1742EB22" w14:textId="77777777" w:rsid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The sizing shall be done for the line downstream each device with the built-up back pressure for </w:t>
      </w:r>
    </w:p>
    <w:p w14:paraId="177DD9C8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F07213" w14:textId="77777777" w:rsid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the</w:t>
      </w:r>
      <w:r w:rsidR="004E33BB">
        <w:rPr>
          <w:rFonts w:asciiTheme="minorBidi" w:hAnsiTheme="minorBidi"/>
        </w:rPr>
        <w:t xml:space="preserve"> </w:t>
      </w:r>
      <w:r w:rsidRPr="004E33BB">
        <w:rPr>
          <w:rFonts w:asciiTheme="minorBidi" w:hAnsiTheme="minorBidi"/>
        </w:rPr>
        <w:t xml:space="preserve">corresponding occurrence and not with the maximum built-up pressure for the maximum </w:t>
      </w:r>
    </w:p>
    <w:p w14:paraId="32DB121D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440566" w14:textId="2D550CDC" w:rsidR="002D3638" w:rsidRP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flow rate to the</w:t>
      </w:r>
      <w:r w:rsidR="004E33BB">
        <w:rPr>
          <w:rFonts w:asciiTheme="minorBidi" w:hAnsiTheme="minorBidi"/>
        </w:rPr>
        <w:t xml:space="preserve"> </w:t>
      </w:r>
      <w:r w:rsidRPr="004E33BB">
        <w:rPr>
          <w:rFonts w:asciiTheme="minorBidi" w:hAnsiTheme="minorBidi"/>
        </w:rPr>
        <w:t>flare or cold vent. The same shall be applied for the header and sub-headers.</w:t>
      </w:r>
    </w:p>
    <w:p w14:paraId="14B2D054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3901550" w14:textId="2AEEDD97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4E33BB">
        <w:rPr>
          <w:rFonts w:asciiTheme="minorBidi" w:hAnsiTheme="minorBidi"/>
          <w:b/>
          <w:bCs/>
        </w:rPr>
        <w:t>11.6 Flare Drum Sizing</w:t>
      </w:r>
    </w:p>
    <w:p w14:paraId="79CEF74A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062D8BD" w14:textId="77777777" w:rsid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For flare drum and cold vent drum, the sizing shall follow API RP 521 method with the following </w:t>
      </w:r>
    </w:p>
    <w:p w14:paraId="43044771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7297E9" w14:textId="206EC3E4" w:rsidR="002D3638" w:rsidRP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droplets</w:t>
      </w:r>
      <w:r w:rsidR="004E33BB">
        <w:rPr>
          <w:rFonts w:asciiTheme="minorBidi" w:hAnsiTheme="minorBidi"/>
        </w:rPr>
        <w:t xml:space="preserve"> </w:t>
      </w:r>
      <w:r w:rsidRPr="004E33BB">
        <w:rPr>
          <w:rFonts w:asciiTheme="minorBidi" w:hAnsiTheme="minorBidi"/>
        </w:rPr>
        <w:t xml:space="preserve">size in </w:t>
      </w:r>
      <w:r w:rsidR="004E33BB" w:rsidRPr="004E33BB">
        <w:rPr>
          <w:rFonts w:asciiTheme="minorBidi" w:hAnsiTheme="minorBidi"/>
        </w:rPr>
        <w:t>microns:</w:t>
      </w:r>
    </w:p>
    <w:p w14:paraId="12691982" w14:textId="77777777" w:rsidR="009F58B5" w:rsidRDefault="009F58B5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F3AA182" w14:textId="4516AFF5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eastAsia="SymbolMT" w:hAnsiTheme="minorBidi"/>
        </w:rPr>
        <w:t xml:space="preserve">• </w:t>
      </w:r>
      <w:r w:rsidRPr="004E33BB">
        <w:rPr>
          <w:rFonts w:asciiTheme="minorBidi" w:hAnsiTheme="minorBidi"/>
        </w:rPr>
        <w:t xml:space="preserve">Remote flare or cold vent </w:t>
      </w:r>
      <w:r w:rsidR="004E33BB" w:rsidRPr="004E33BB">
        <w:rPr>
          <w:rFonts w:asciiTheme="minorBidi" w:hAnsiTheme="minorBidi"/>
        </w:rPr>
        <w:t>offshore:</w:t>
      </w:r>
      <w:r w:rsidRPr="004E33BB">
        <w:rPr>
          <w:rFonts w:asciiTheme="minorBidi" w:hAnsiTheme="minorBidi"/>
        </w:rPr>
        <w:t xml:space="preserve"> 600 </w:t>
      </w:r>
      <w:proofErr w:type="spellStart"/>
      <w:r w:rsidRPr="004E33BB">
        <w:rPr>
          <w:rFonts w:asciiTheme="minorBidi" w:eastAsia="SymbolMT" w:hAnsiTheme="minorBidi"/>
        </w:rPr>
        <w:t>μ</w:t>
      </w:r>
      <w:r w:rsidRPr="004E33BB">
        <w:rPr>
          <w:rFonts w:asciiTheme="minorBidi" w:hAnsiTheme="minorBidi"/>
        </w:rPr>
        <w:t>m</w:t>
      </w:r>
      <w:proofErr w:type="spellEnd"/>
    </w:p>
    <w:p w14:paraId="2BCA4E72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2752C63B" w14:textId="49C9A457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eastAsia="SymbolMT" w:hAnsiTheme="minorBidi"/>
        </w:rPr>
        <w:t xml:space="preserve">• </w:t>
      </w:r>
      <w:r w:rsidRPr="004E33BB">
        <w:rPr>
          <w:rFonts w:asciiTheme="minorBidi" w:hAnsiTheme="minorBidi"/>
        </w:rPr>
        <w:t xml:space="preserve">Vertical flare or cold vent </w:t>
      </w:r>
      <w:r w:rsidR="004E33BB" w:rsidRPr="004E33BB">
        <w:rPr>
          <w:rFonts w:asciiTheme="minorBidi" w:hAnsiTheme="minorBidi"/>
        </w:rPr>
        <w:t>onshore:</w:t>
      </w:r>
      <w:r w:rsidRPr="004E33BB">
        <w:rPr>
          <w:rFonts w:asciiTheme="minorBidi" w:hAnsiTheme="minorBidi"/>
        </w:rPr>
        <w:t xml:space="preserve"> 600 </w:t>
      </w:r>
      <w:proofErr w:type="spellStart"/>
      <w:r w:rsidRPr="004E33BB">
        <w:rPr>
          <w:rFonts w:asciiTheme="minorBidi" w:eastAsia="SymbolMT" w:hAnsiTheme="minorBidi"/>
        </w:rPr>
        <w:t>μ</w:t>
      </w:r>
      <w:r w:rsidRPr="004E33BB">
        <w:rPr>
          <w:rFonts w:asciiTheme="minorBidi" w:hAnsiTheme="minorBidi"/>
        </w:rPr>
        <w:t>m</w:t>
      </w:r>
      <w:proofErr w:type="spellEnd"/>
    </w:p>
    <w:p w14:paraId="74526572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2D8B7C48" w14:textId="57B2757F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4E33BB">
        <w:rPr>
          <w:rFonts w:asciiTheme="minorBidi" w:hAnsiTheme="minorBidi"/>
          <w:b/>
          <w:bCs/>
        </w:rPr>
        <w:t>11.7 Purge Gas</w:t>
      </w:r>
    </w:p>
    <w:p w14:paraId="6F307BA1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2BAE7F" w14:textId="180ABE3A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The purge gas is provided to avoid:</w:t>
      </w:r>
    </w:p>
    <w:p w14:paraId="52ABE004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5D21DE5" w14:textId="3203B10C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eastAsia="SymbolMT" w:hAnsiTheme="minorBidi"/>
        </w:rPr>
        <w:t xml:space="preserve">• </w:t>
      </w:r>
      <w:r w:rsidRPr="004E33BB">
        <w:rPr>
          <w:rFonts w:asciiTheme="minorBidi" w:hAnsiTheme="minorBidi"/>
        </w:rPr>
        <w:t>An explosive mixture in the stack or header due to air intake into the flare or cold vent stack.</w:t>
      </w:r>
    </w:p>
    <w:p w14:paraId="60BD9580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58D1B946" w14:textId="18E33D91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eastAsia="SymbolMT" w:hAnsiTheme="minorBidi"/>
        </w:rPr>
        <w:t xml:space="preserve">• </w:t>
      </w:r>
      <w:r w:rsidRPr="004E33BB">
        <w:rPr>
          <w:rFonts w:asciiTheme="minorBidi" w:hAnsiTheme="minorBidi"/>
        </w:rPr>
        <w:t>The risk of burn back which induces the quickest deterioration of the flare tip.</w:t>
      </w:r>
    </w:p>
    <w:p w14:paraId="5253EBE6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0BD9F88" w14:textId="641D47AF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lastRenderedPageBreak/>
        <w:t>The purge gas flowrate shall not be lower than the value given by the following equation:</w:t>
      </w:r>
    </w:p>
    <w:p w14:paraId="1299C83F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059DC381" w14:textId="717AE46B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Without gas </w:t>
      </w:r>
      <w:proofErr w:type="gramStart"/>
      <w:r w:rsidRPr="004E33BB">
        <w:rPr>
          <w:rFonts w:asciiTheme="minorBidi" w:hAnsiTheme="minorBidi"/>
        </w:rPr>
        <w:t>seal :</w:t>
      </w:r>
      <w:proofErr w:type="gramEnd"/>
      <w:r w:rsidRPr="004E33BB">
        <w:rPr>
          <w:rFonts w:asciiTheme="minorBidi" w:hAnsiTheme="minorBidi"/>
        </w:rPr>
        <w:t xml:space="preserve"> Purge gas flow = 24 000 x D3 x MW-0.565</w:t>
      </w:r>
    </w:p>
    <w:p w14:paraId="7C66DFD4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1061EDF4" w14:textId="5BF5B67E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eastAsia="SymbolMT" w:hAnsiTheme="minorBidi"/>
        </w:rPr>
        <w:t xml:space="preserve">• </w:t>
      </w:r>
      <w:r w:rsidRPr="004E33BB">
        <w:rPr>
          <w:rFonts w:asciiTheme="minorBidi" w:hAnsiTheme="minorBidi"/>
        </w:rPr>
        <w:t xml:space="preserve">With gas </w:t>
      </w:r>
      <w:proofErr w:type="gramStart"/>
      <w:r w:rsidRPr="004E33BB">
        <w:rPr>
          <w:rFonts w:asciiTheme="minorBidi" w:hAnsiTheme="minorBidi"/>
        </w:rPr>
        <w:t>seal :</w:t>
      </w:r>
      <w:proofErr w:type="gramEnd"/>
      <w:r w:rsidRPr="004E33BB">
        <w:rPr>
          <w:rFonts w:asciiTheme="minorBidi" w:hAnsiTheme="minorBidi"/>
        </w:rPr>
        <w:t xml:space="preserve"> Purge gas flow = 12 000 x D3 x MW-0.565</w:t>
      </w:r>
    </w:p>
    <w:p w14:paraId="18930A10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7F2708F" w14:textId="30A3D79A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proofErr w:type="gramStart"/>
      <w:r w:rsidRPr="004E33BB">
        <w:rPr>
          <w:rFonts w:asciiTheme="minorBidi" w:hAnsiTheme="minorBidi"/>
        </w:rPr>
        <w:t>Where :</w:t>
      </w:r>
      <w:proofErr w:type="gramEnd"/>
      <w:r w:rsidRPr="004E33BB">
        <w:rPr>
          <w:rFonts w:asciiTheme="minorBidi" w:hAnsiTheme="minorBidi"/>
        </w:rPr>
        <w:t xml:space="preserve"> Purge gas flow in Sm3/h</w:t>
      </w:r>
    </w:p>
    <w:p w14:paraId="1F35A725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AD4DA06" w14:textId="11A5C2FA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D is the tip internal diameter (1) in m</w:t>
      </w:r>
    </w:p>
    <w:p w14:paraId="60666064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BCED6D" w14:textId="685A045D" w:rsidR="002D3638" w:rsidRPr="004E33BB" w:rsidRDefault="002D3638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MW is the purge gas molecular weight in kg/</w:t>
      </w:r>
      <w:proofErr w:type="spellStart"/>
      <w:r w:rsidRPr="004E33BB">
        <w:rPr>
          <w:rFonts w:asciiTheme="minorBidi" w:hAnsiTheme="minorBidi"/>
        </w:rPr>
        <w:t>kmol</w:t>
      </w:r>
      <w:proofErr w:type="spellEnd"/>
    </w:p>
    <w:p w14:paraId="7B99FCC3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9D54B0" w14:textId="77777777" w:rsid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(1) For sonic flare, the tip internal diameter is taken as the equivalent diameter corresponding to </w:t>
      </w:r>
    </w:p>
    <w:p w14:paraId="51354BD2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33F25F7" w14:textId="78EA57C0" w:rsidR="002D3638" w:rsidRP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exit gas</w:t>
      </w:r>
      <w:r w:rsidR="004E33BB">
        <w:rPr>
          <w:rFonts w:asciiTheme="minorBidi" w:hAnsiTheme="minorBidi"/>
        </w:rPr>
        <w:t xml:space="preserve"> </w:t>
      </w:r>
      <w:r w:rsidRPr="004E33BB">
        <w:rPr>
          <w:rFonts w:asciiTheme="minorBidi" w:hAnsiTheme="minorBidi"/>
        </w:rPr>
        <w:t>area</w:t>
      </w:r>
    </w:p>
    <w:p w14:paraId="21D00B28" w14:textId="77777777" w:rsidR="004E33BB" w:rsidRDefault="004E33BB" w:rsidP="002D363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66A57F" w14:textId="77777777" w:rsid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The above formulae shall be applied only to the flare tip, assuming COMPANY/Project </w:t>
      </w:r>
    </w:p>
    <w:p w14:paraId="79F722BB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ED747B" w14:textId="20E7DC32" w:rsidR="002D3638" w:rsidRP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procedures do not</w:t>
      </w:r>
      <w:r w:rsidR="004E33BB">
        <w:rPr>
          <w:rFonts w:asciiTheme="minorBidi" w:hAnsiTheme="minorBidi"/>
        </w:rPr>
        <w:t xml:space="preserve"> </w:t>
      </w:r>
      <w:r w:rsidRPr="004E33BB">
        <w:rPr>
          <w:rFonts w:asciiTheme="minorBidi" w:hAnsiTheme="minorBidi"/>
        </w:rPr>
        <w:t>allow the application of flare tip vendor’s guaranteed purge rates.</w:t>
      </w:r>
    </w:p>
    <w:p w14:paraId="25CD075B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5C68677" w14:textId="77777777" w:rsid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For purging of sub headers and headers, the purge velocity shall be a minimum of 0.03m/sec as </w:t>
      </w:r>
    </w:p>
    <w:p w14:paraId="3202E681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CE651FF" w14:textId="4C213BE0" w:rsidR="002D3638" w:rsidRP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per API</w:t>
      </w:r>
      <w:r w:rsidR="004E33BB">
        <w:rPr>
          <w:rFonts w:asciiTheme="minorBidi" w:hAnsiTheme="minorBidi"/>
        </w:rPr>
        <w:t xml:space="preserve"> </w:t>
      </w:r>
      <w:r w:rsidRPr="004E33BB">
        <w:rPr>
          <w:rFonts w:asciiTheme="minorBidi" w:hAnsiTheme="minorBidi"/>
        </w:rPr>
        <w:t>RP521 (Section 4.4.3.4.2).</w:t>
      </w:r>
    </w:p>
    <w:p w14:paraId="3C515320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DE8F1D" w14:textId="77777777" w:rsid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For flare, if fuel gas is used for purge gas, the source of purge gas shall be common to the fuel </w:t>
      </w:r>
    </w:p>
    <w:p w14:paraId="6B4520F2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5D01A2" w14:textId="6C253A94" w:rsidR="002D3638" w:rsidRP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source to</w:t>
      </w:r>
      <w:r w:rsidR="004E33BB">
        <w:rPr>
          <w:rFonts w:asciiTheme="minorBidi" w:hAnsiTheme="minorBidi"/>
        </w:rPr>
        <w:t xml:space="preserve"> </w:t>
      </w:r>
      <w:r w:rsidRPr="004E33BB">
        <w:rPr>
          <w:rFonts w:asciiTheme="minorBidi" w:hAnsiTheme="minorBidi"/>
        </w:rPr>
        <w:t>the pilots in order to avoid a loss of purging while pilots remain in service.</w:t>
      </w:r>
    </w:p>
    <w:p w14:paraId="6B997FCD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510BF80" w14:textId="77777777" w:rsid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The heaviest available gas should preferably be used as the normal source of purge gas in </w:t>
      </w:r>
    </w:p>
    <w:p w14:paraId="08E301AB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608AE7" w14:textId="6E8F41FA" w:rsidR="002D3638" w:rsidRPr="004E33BB" w:rsidRDefault="002D3638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order to</w:t>
      </w:r>
      <w:r w:rsidR="004E33BB">
        <w:rPr>
          <w:rFonts w:asciiTheme="minorBidi" w:hAnsiTheme="minorBidi"/>
        </w:rPr>
        <w:t xml:space="preserve"> </w:t>
      </w:r>
      <w:proofErr w:type="spellStart"/>
      <w:r w:rsidRPr="004E33BB">
        <w:rPr>
          <w:rFonts w:asciiTheme="minorBidi" w:hAnsiTheme="minorBidi"/>
        </w:rPr>
        <w:t>minimise</w:t>
      </w:r>
      <w:proofErr w:type="spellEnd"/>
      <w:r w:rsidRPr="004E33BB">
        <w:rPr>
          <w:rFonts w:asciiTheme="minorBidi" w:hAnsiTheme="minorBidi"/>
        </w:rPr>
        <w:t xml:space="preserve"> the vacuum pressure in the flare header for an elevated flare or cold vent.</w:t>
      </w:r>
    </w:p>
    <w:p w14:paraId="7B041C1C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70C9991" w14:textId="67B761D2" w:rsidR="004E33BB" w:rsidRP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In some cases, nitrogen could be used as purge gas. In these situations, pilots able to run in a</w:t>
      </w:r>
    </w:p>
    <w:p w14:paraId="6D99E6B1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E2B6CF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 xml:space="preserve">predominantly inert gas environment shall be installed after detailed case by case evaluations </w:t>
      </w:r>
    </w:p>
    <w:p w14:paraId="3E6AE146" w14:textId="77777777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E7FF6D" w14:textId="6E454D8A" w:rsidR="004E33BB" w:rsidRDefault="004E33BB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4E33BB">
        <w:rPr>
          <w:rFonts w:asciiTheme="minorBidi" w:hAnsiTheme="minorBidi"/>
        </w:rPr>
        <w:t>with the</w:t>
      </w:r>
      <w:r>
        <w:rPr>
          <w:rFonts w:asciiTheme="minorBidi" w:hAnsiTheme="minorBidi"/>
        </w:rPr>
        <w:t xml:space="preserve"> </w:t>
      </w:r>
      <w:r w:rsidRPr="004E33BB">
        <w:rPr>
          <w:rFonts w:asciiTheme="minorBidi" w:hAnsiTheme="minorBidi"/>
        </w:rPr>
        <w:t>flare tip vendor.</w:t>
      </w:r>
    </w:p>
    <w:p w14:paraId="73BCA024" w14:textId="26586C68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4397D7" w14:textId="2124E694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AE7C95" w14:textId="03EE182E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224B17" w14:textId="1EA79BE8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14D200" w14:textId="7CC8FEBF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5E1E0CB" w14:textId="0579ABE2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7C3B24D" w14:textId="199C0C77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296F891" w14:textId="44CA8328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8165D04" w14:textId="7CFB20DD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928CA40" w14:textId="3CE3DEC7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CE656DB" w14:textId="7B9ECBDF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0032AF" w14:textId="20A5230A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A3E0AB3" w14:textId="392D6D96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ED1F760" w14:textId="780BD638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92612F5" w14:textId="44B24182" w:rsidR="0038373D" w:rsidRDefault="0038373D" w:rsidP="004E33BB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01E9D48" w14:textId="74C68B7A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Since the allowable radiation level is a function of the length of exposure,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factors involving </w:t>
      </w:r>
    </w:p>
    <w:p w14:paraId="42CC366F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F5CAFE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reaction time and human mobility should be considered. In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emergency releases, a reaction time </w:t>
      </w:r>
    </w:p>
    <w:p w14:paraId="5C21926B" w14:textId="207410BC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E854F30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of 3 - 5 seconds may be assumed.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Perhaps 5 seconds more would elapse before the average </w:t>
      </w:r>
    </w:p>
    <w:p w14:paraId="7160B489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4253D86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individual could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>seek cover or depart from the area, which would result in a total exposure</w:t>
      </w:r>
      <w:r>
        <w:rPr>
          <w:rFonts w:asciiTheme="minorBidi" w:hAnsiTheme="minorBidi"/>
        </w:rPr>
        <w:t xml:space="preserve"> </w:t>
      </w:r>
    </w:p>
    <w:p w14:paraId="36759741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8D09AB6" w14:textId="1ED93942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period ranging from 8 to 10 seconds.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The above table is maximum allowable radiation </w:t>
      </w:r>
    </w:p>
    <w:p w14:paraId="3D759CBC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196027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intensities inclusive of solar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radiation. The solar radiation in southern parts of Iran shall be taken </w:t>
      </w:r>
    </w:p>
    <w:p w14:paraId="595B9313" w14:textId="415A9658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3A42BA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as 300</w:t>
      </w:r>
      <w:r>
        <w:rPr>
          <w:rFonts w:asciiTheme="minorBidi" w:hAnsiTheme="minorBidi"/>
        </w:rPr>
        <w:t xml:space="preserve"> </w:t>
      </w:r>
      <w:proofErr w:type="gramStart"/>
      <w:r w:rsidRPr="0038373D">
        <w:rPr>
          <w:rFonts w:asciiTheme="minorBidi" w:hAnsiTheme="minorBidi"/>
        </w:rPr>
        <w:t>Btu/hr.ft2 .</w:t>
      </w:r>
      <w:proofErr w:type="gramEnd"/>
      <w:r w:rsidRPr="0038373D">
        <w:rPr>
          <w:rFonts w:asciiTheme="minorBidi" w:hAnsiTheme="minorBidi"/>
        </w:rPr>
        <w:t xml:space="preserve"> Flare stack diameter is generally sized on a velocity basis,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although pressure </w:t>
      </w:r>
    </w:p>
    <w:p w14:paraId="6A6859BA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727DCF3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drop should be checked. One may want to permit a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>velocity of up to 0.5 Mach for a peak, short-</w:t>
      </w:r>
    </w:p>
    <w:p w14:paraId="76B93AC4" w14:textId="540078B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FEA103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 xml:space="preserve">term, infrequent flow, with 0.2Mach maintained for the more normal and possibly more frequent </w:t>
      </w:r>
    </w:p>
    <w:p w14:paraId="2E8B56EC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F5B0F6" w14:textId="4F73F503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conditions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>for low-pressure flares. However, sonic velocity operation may be appropriate</w:t>
      </w:r>
    </w:p>
    <w:p w14:paraId="3551159F" w14:textId="6DBA2D16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1F2E07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for high-pressure flares. The tip pressure drop is taken from vendor’s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information. For sonic type </w:t>
      </w:r>
    </w:p>
    <w:p w14:paraId="51224B47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908EA36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tip the backpressure will be assumed 2 to 5 Barg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depending on load, when there is not any </w:t>
      </w:r>
    </w:p>
    <w:p w14:paraId="345DB1D8" w14:textId="54773A00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E08FA13" w14:textId="160E0EE2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information.</w:t>
      </w:r>
    </w:p>
    <w:p w14:paraId="07300F1A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</w:p>
    <w:p w14:paraId="496E85DD" w14:textId="59C00D45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8373D">
        <w:rPr>
          <w:rFonts w:asciiTheme="minorBidi" w:hAnsiTheme="minorBidi"/>
          <w:b/>
          <w:bCs/>
        </w:rPr>
        <w:t>3-10-2) Header Sizing</w:t>
      </w:r>
    </w:p>
    <w:p w14:paraId="3F1F7ADC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0125CC2" w14:textId="04FBAD9B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The major criteria governing the sizing of the header are the backpressure</w:t>
      </w:r>
    </w:p>
    <w:p w14:paraId="1A8102CF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B7D406A" w14:textId="0269A1DE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and gas velocity. Flare headers must be large enough to prevent excessive</w:t>
      </w:r>
    </w:p>
    <w:p w14:paraId="03792463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1CF65B" w14:textId="43DB4E9F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back pressure on the plant safety valves and to limit gas velocity and noise</w:t>
      </w:r>
    </w:p>
    <w:p w14:paraId="0D90A779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23BE5A" w14:textId="59758C35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to acceptable levels.</w:t>
      </w:r>
    </w:p>
    <w:p w14:paraId="120C882D" w14:textId="162A3493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74A4C80" w14:textId="21A5B37F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The sonic velocity of the relief gas is calculated as below.</w:t>
      </w:r>
    </w:p>
    <w:p w14:paraId="36CBA1A4" w14:textId="19A373B4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CF189D" w14:textId="4A16A05A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1" wp14:anchorId="1C5C65FF" wp14:editId="3B6DCE10">
            <wp:simplePos x="0" y="0"/>
            <wp:positionH relativeFrom="margin">
              <wp:posOffset>1329690</wp:posOffset>
            </wp:positionH>
            <wp:positionV relativeFrom="paragraph">
              <wp:posOffset>109220</wp:posOffset>
            </wp:positionV>
            <wp:extent cx="2446020" cy="1166495"/>
            <wp:effectExtent l="0" t="0" r="0" b="0"/>
            <wp:wrapSquare wrapText="bothSides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020" cy="116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B2BB41" w14:textId="2054E6A1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42071C5" w14:textId="1BB9971E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9E719D0" w14:textId="71D61813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D669719" w14:textId="23BF8036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4A66133" w14:textId="7DEBA33C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3E24076" w14:textId="29CFDEE3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A67326" w14:textId="5A9C339F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B3803D" w14:textId="35380779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MW: Molecular Weight</w:t>
      </w:r>
    </w:p>
    <w:p w14:paraId="41838E97" w14:textId="77777777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A8E489A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 xml:space="preserve">Maximum velocity in a line is 0.7 Mach for short duration relieves </w:t>
      </w:r>
      <w:proofErr w:type="spellStart"/>
      <w:proofErr w:type="gramStart"/>
      <w:r w:rsidRPr="0038373D">
        <w:rPr>
          <w:rFonts w:asciiTheme="minorBidi" w:hAnsiTheme="minorBidi"/>
        </w:rPr>
        <w:t>only.Maximum</w:t>
      </w:r>
      <w:proofErr w:type="spellEnd"/>
      <w:proofErr w:type="gramEnd"/>
      <w:r w:rsidRPr="0038373D">
        <w:rPr>
          <w:rFonts w:asciiTheme="minorBidi" w:hAnsiTheme="minorBidi"/>
        </w:rPr>
        <w:t xml:space="preserve"> flowing velocity </w:t>
      </w:r>
    </w:p>
    <w:p w14:paraId="29950E12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CA7634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 xml:space="preserve">in the lines between of the </w:t>
      </w:r>
      <w:proofErr w:type="gramStart"/>
      <w:r w:rsidRPr="0038373D">
        <w:rPr>
          <w:rFonts w:asciiTheme="minorBidi" w:hAnsiTheme="minorBidi"/>
        </w:rPr>
        <w:t>PSV’s</w:t>
      </w:r>
      <w:proofErr w:type="gramEnd"/>
      <w:r w:rsidRPr="0038373D">
        <w:rPr>
          <w:rFonts w:asciiTheme="minorBidi" w:hAnsiTheme="minorBidi"/>
        </w:rPr>
        <w:t xml:space="preserve"> to the first </w:t>
      </w:r>
      <w:proofErr w:type="spellStart"/>
      <w:r w:rsidRPr="0038373D">
        <w:rPr>
          <w:rFonts w:asciiTheme="minorBidi" w:hAnsiTheme="minorBidi"/>
        </w:rPr>
        <w:t>subheader</w:t>
      </w:r>
      <w:proofErr w:type="spellEnd"/>
      <w:r w:rsidRPr="0038373D">
        <w:rPr>
          <w:rFonts w:asciiTheme="minorBidi" w:hAnsiTheme="minorBidi"/>
        </w:rPr>
        <w:t xml:space="preserve"> shall in general be less than 0.7 Mach. </w:t>
      </w:r>
    </w:p>
    <w:p w14:paraId="4D710D77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DB5E7BD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For the PSV’s where the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 xml:space="preserve">outlet velocity is higher, a reducer shall be installed as close as </w:t>
      </w:r>
    </w:p>
    <w:p w14:paraId="71F9AD34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F0F3F6A" w14:textId="4688322C" w:rsidR="0038373D" w:rsidRP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possible to</w:t>
      </w:r>
      <w:r>
        <w:rPr>
          <w:rFonts w:asciiTheme="minorBidi" w:hAnsiTheme="minorBidi"/>
        </w:rPr>
        <w:t xml:space="preserve"> </w:t>
      </w:r>
      <w:r w:rsidRPr="0038373D">
        <w:rPr>
          <w:rFonts w:asciiTheme="minorBidi" w:hAnsiTheme="minorBidi"/>
        </w:rPr>
        <w:t>the PSV to increase line size and hence limit the velocity to max 0.7 Mach</w:t>
      </w:r>
    </w:p>
    <w:p w14:paraId="6C17A353" w14:textId="77777777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754B28" w14:textId="03587BFA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8373D">
        <w:rPr>
          <w:rFonts w:asciiTheme="minorBidi" w:hAnsiTheme="minorBidi"/>
        </w:rPr>
        <w:t>downstream at the reducer</w:t>
      </w:r>
      <w:r>
        <w:rPr>
          <w:rFonts w:asciiTheme="minorBidi" w:hAnsiTheme="minorBidi"/>
        </w:rPr>
        <w:t>.</w:t>
      </w:r>
    </w:p>
    <w:p w14:paraId="7498C74F" w14:textId="24232952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3F4FFEF" w14:textId="190B692A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5CE351D" w14:textId="32D896F7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245E1E" w14:textId="203B7D51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5434CCB" w14:textId="21E5BC59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5776971" w14:textId="5114D5FD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7621EC2" w14:textId="7A42B5C4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C44105E" w14:textId="0A34E335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FD21E0" w14:textId="6F095C00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51B4CBB" w14:textId="135B8EF5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A880B7F" w14:textId="102DCD59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82B8A60" w14:textId="496863CF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C9DB5C" w14:textId="0EF12620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505AF6" w14:textId="29BE7832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B15CE10" w14:textId="5E8F029E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F645A31" w14:textId="37E4C7C4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ED08C5C" w14:textId="01A57D51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C54260" w14:textId="5E902E52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C4DF619" w14:textId="35E71604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D4477BC" w14:textId="46B250CC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D2725C" w14:textId="4179FB81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FB253A9" w14:textId="77406564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7E95DA" w14:textId="1F47B506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CF85F27" w14:textId="7F6728F1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39A9439" w14:textId="4C350D1F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A4543DE" w14:textId="3E495AD0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F2DBC20" w14:textId="3896D3F1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D4DA6DC" w14:textId="77070562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667B08" w14:textId="6D8ADA9D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2F1AAC8" w14:textId="0C3163F2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DD3F19D" w14:textId="26E8F56F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21C72F9" w14:textId="28739785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58893B8" w14:textId="1397E1D9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4BFF9CE" w14:textId="13DF219D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194C57" w14:textId="4F928A4F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8CA363B" w14:textId="7332B1A4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Instrumentation</w:t>
      </w:r>
    </w:p>
    <w:p w14:paraId="7AD5D8DF" w14:textId="78EDE802" w:rsidR="005B7958" w:rsidRDefault="005B7958" w:rsidP="0038373D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34BCB36A" w14:textId="77777777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Selection of Instrument Housing</w:t>
      </w:r>
    </w:p>
    <w:p w14:paraId="6E0B148E" w14:textId="77777777" w:rsidR="009F58B5" w:rsidRDefault="009F58B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63BA946" w14:textId="650438FC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Field mounted instrument shall be suitable for operation in industrial, humid, sulfurous</w:t>
      </w:r>
    </w:p>
    <w:p w14:paraId="09E26146" w14:textId="77777777" w:rsidR="009F58B5" w:rsidRDefault="009F58B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9D9AC02" w14:textId="3A2072D6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and corrosive surrounding atmosphere and be adequately designed to prevent</w:t>
      </w:r>
    </w:p>
    <w:p w14:paraId="27CC46CF" w14:textId="77777777" w:rsidR="009F58B5" w:rsidRDefault="009F58B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EA8B0CE" w14:textId="4CBA72A0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generation of an explosion.</w:t>
      </w:r>
    </w:p>
    <w:p w14:paraId="41AE5DE8" w14:textId="77777777" w:rsidR="009F58B5" w:rsidRDefault="009F58B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8938DDA" w14:textId="62C52F24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Instrument enclosure’s “degree of </w:t>
      </w:r>
      <w:proofErr w:type="spellStart"/>
      <w:proofErr w:type="gramStart"/>
      <w:r>
        <w:rPr>
          <w:rFonts w:ascii="ArialMT" w:hAnsi="ArialMT" w:cs="ArialMT"/>
          <w:sz w:val="24"/>
          <w:szCs w:val="24"/>
        </w:rPr>
        <w:t>protection“</w:t>
      </w:r>
      <w:proofErr w:type="gramEnd"/>
      <w:r>
        <w:rPr>
          <w:rFonts w:ascii="ArialMT" w:hAnsi="ArialMT" w:cs="ArialMT"/>
          <w:sz w:val="24"/>
          <w:szCs w:val="24"/>
        </w:rPr>
        <w:t>shall</w:t>
      </w:r>
      <w:proofErr w:type="spellEnd"/>
      <w:r>
        <w:rPr>
          <w:rFonts w:ascii="ArialMT" w:hAnsi="ArialMT" w:cs="ArialMT"/>
          <w:sz w:val="24"/>
          <w:szCs w:val="24"/>
        </w:rPr>
        <w:t xml:space="preserve"> be in accordance with IEC 529.</w:t>
      </w:r>
    </w:p>
    <w:p w14:paraId="3B848BE4" w14:textId="77777777" w:rsidR="009F58B5" w:rsidRDefault="009F58B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FB5B4D1" w14:textId="59556159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minimum degree of protection for junction boxes (containing terminals only) shall</w:t>
      </w:r>
    </w:p>
    <w:p w14:paraId="42015798" w14:textId="77777777" w:rsidR="009F58B5" w:rsidRDefault="009F58B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8E6A0DA" w14:textId="66F78DA1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be IP 54. For enclosures containing electronic components or coils (solenoid valves)</w:t>
      </w:r>
    </w:p>
    <w:p w14:paraId="787710E8" w14:textId="77777777" w:rsidR="009F58B5" w:rsidRDefault="009F58B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2B58677" w14:textId="488A3098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minimum degree of protection shall be IP 65.</w:t>
      </w:r>
    </w:p>
    <w:p w14:paraId="7B8D30DE" w14:textId="77777777" w:rsidR="009F58B5" w:rsidRDefault="009F58B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8F450B4" w14:textId="0AD07E62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Instruments/JB’s located in areas subject to deluge shall be IP 66.</w:t>
      </w:r>
    </w:p>
    <w:p w14:paraId="14BB9832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FC9028D" w14:textId="5FFD553B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For instruments below grand level/underground, it shall be IP 68.</w:t>
      </w:r>
    </w:p>
    <w:p w14:paraId="200CC133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9EA7E73" w14:textId="7BCA6EE2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minimum degree of protection for indoor instrument shall be IP 42.</w:t>
      </w:r>
    </w:p>
    <w:p w14:paraId="421D6799" w14:textId="7D1C2348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0481597" w14:textId="77777777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Instruments, boxes and panels located in a hazardous area shall be certified to meet</w:t>
      </w:r>
    </w:p>
    <w:p w14:paraId="0CB35A00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87131E0" w14:textId="245C86FD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electrical area classification; any certified equipment shall be stamped according</w:t>
      </w:r>
    </w:p>
    <w:p w14:paraId="5AC27D48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9932721" w14:textId="57906D6B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to the protection and the relating code and shall be delivered with a conformity</w:t>
      </w:r>
    </w:p>
    <w:p w14:paraId="146DBC7B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B828508" w14:textId="724D2412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certificate issued by a recognized laboratory.</w:t>
      </w:r>
    </w:p>
    <w:p w14:paraId="6CD7BFEB" w14:textId="2BEA9614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0A42C14" w14:textId="77777777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Gas Group classification is done according to CENELEC/IEC standards. The</w:t>
      </w:r>
    </w:p>
    <w:p w14:paraId="65D8F2C6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53BCA3D" w14:textId="50E46A90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lastRenderedPageBreak/>
        <w:t>correspondence chart hereafter is used for CENELEC/IEC classification (only to use</w:t>
      </w:r>
    </w:p>
    <w:p w14:paraId="7A2F60AA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18C52E8" w14:textId="4EE67550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rFonts w:ascii="ArialMT" w:hAnsi="ArialMT" w:cs="ArialMT"/>
          <w:sz w:val="24"/>
          <w:szCs w:val="24"/>
        </w:rPr>
        <w:t>for conversion from API to CENELEC/IEC):</w:t>
      </w:r>
    </w:p>
    <w:p w14:paraId="0C99EF19" w14:textId="08763C45" w:rsidR="0038373D" w:rsidRDefault="0038373D" w:rsidP="0038373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76D8187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7B81DB59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1800D731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4F67754B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66906119" w14:textId="734C4106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CENELEC/IEC API REMARKS</w:t>
      </w:r>
    </w:p>
    <w:p w14:paraId="0E852B40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BE9F132" w14:textId="4F0BB0A9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Group IIC                                    Class I, Group A                          Acetylene</w:t>
      </w:r>
    </w:p>
    <w:p w14:paraId="0C21268A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8D6E154" w14:textId="25D8E049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Group IIC                                    Class I, Group B                          Hydrogen</w:t>
      </w:r>
    </w:p>
    <w:p w14:paraId="46C1A2AF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68F4F60" w14:textId="6ED043B0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Group IIB                                    Class I, Group C                          Ethylene, ethyl-ether, </w:t>
      </w:r>
    </w:p>
    <w:p w14:paraId="26EDBFBB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090B263" w14:textId="0D8AF536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Group IIA                                    Class I, Group D                          Methane, butane,   </w:t>
      </w:r>
    </w:p>
    <w:p w14:paraId="3AF2E0A8" w14:textId="0CED2A81" w:rsidR="0038373D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                                                                                                        propane, naphtha, …</w:t>
      </w:r>
    </w:p>
    <w:p w14:paraId="01845B47" w14:textId="4DAE600D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FEF688A" w14:textId="4CBB860D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Zone 0                  Division 1         Explosive mixture is continuously present</w:t>
      </w:r>
    </w:p>
    <w:p w14:paraId="20BD43C3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B9DCFF4" w14:textId="09E13BBC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Zone 1                  Division 1         Explosive mixture is likely to occur in normal operation</w:t>
      </w:r>
    </w:p>
    <w:p w14:paraId="1EEAC669" w14:textId="77777777" w:rsidR="0037465B" w:rsidRDefault="0037465B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417B0EB" w14:textId="17DD469D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Zone 2                  Division 2         Explosive mixture is not likely to occur in normal  </w:t>
      </w:r>
    </w:p>
    <w:p w14:paraId="35A7A179" w14:textId="0504D5A8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                                                      Operation</w:t>
      </w:r>
    </w:p>
    <w:p w14:paraId="691EBAA4" w14:textId="72AD7062" w:rsidR="005B7958" w:rsidRDefault="005B7958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2BD4CED" w14:textId="333CD42D" w:rsidR="00D50F45" w:rsidRDefault="00D50F45" w:rsidP="005B7958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9B6E2CB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temperature class is indicted by the following symbols:</w:t>
      </w:r>
    </w:p>
    <w:p w14:paraId="2283C2D6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SymbolMT" w:eastAsia="SymbolMT" w:hAnsi="ArialMT" w:cs="SymbolMT"/>
          <w:sz w:val="24"/>
          <w:szCs w:val="24"/>
        </w:rPr>
      </w:pPr>
    </w:p>
    <w:p w14:paraId="48272C42" w14:textId="73C6890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SymbolMT" w:eastAsia="SymbolMT" w:hAnsi="ArialMT" w:cs="SymbolMT" w:hint="eastAsia"/>
          <w:sz w:val="24"/>
          <w:szCs w:val="24"/>
        </w:rPr>
        <w:t>•</w:t>
      </w:r>
      <w:r>
        <w:rPr>
          <w:rFonts w:ascii="SymbolMT" w:eastAsia="SymbolMT" w:hAnsi="ArialMT" w:cs="Symbo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T1                  Maximum external temperature 450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</w:t>
      </w:r>
      <w:proofErr w:type="spellEnd"/>
      <w:r>
        <w:rPr>
          <w:rFonts w:ascii="ArialMT" w:hAnsi="ArialMT" w:cs="ArialMT"/>
          <w:sz w:val="24"/>
          <w:szCs w:val="24"/>
        </w:rPr>
        <w:t xml:space="preserve"> (842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</w:t>
      </w:r>
      <w:proofErr w:type="spellEnd"/>
      <w:r>
        <w:rPr>
          <w:rFonts w:ascii="ArialMT" w:hAnsi="ArialMT" w:cs="ArialMT"/>
          <w:sz w:val="24"/>
          <w:szCs w:val="24"/>
        </w:rPr>
        <w:t>)</w:t>
      </w:r>
    </w:p>
    <w:p w14:paraId="02F79D1C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SymbolMT" w:eastAsia="SymbolMT" w:hAnsi="ArialMT" w:cs="SymbolMT"/>
          <w:sz w:val="24"/>
          <w:szCs w:val="24"/>
        </w:rPr>
      </w:pPr>
    </w:p>
    <w:p w14:paraId="21D9C7C1" w14:textId="2FCA67A9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SymbolMT" w:eastAsia="SymbolMT" w:hAnsi="ArialMT" w:cs="SymbolMT" w:hint="eastAsia"/>
          <w:sz w:val="24"/>
          <w:szCs w:val="24"/>
        </w:rPr>
        <w:t>•</w:t>
      </w:r>
      <w:r>
        <w:rPr>
          <w:rFonts w:ascii="SymbolMT" w:eastAsia="SymbolMT" w:hAnsi="ArialMT" w:cs="Symbo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T2                  Maximum external temperature 300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</w:t>
      </w:r>
      <w:proofErr w:type="spellEnd"/>
      <w:r>
        <w:rPr>
          <w:rFonts w:ascii="ArialMT" w:hAnsi="ArialMT" w:cs="ArialMT"/>
          <w:sz w:val="24"/>
          <w:szCs w:val="24"/>
        </w:rPr>
        <w:t xml:space="preserve"> (572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</w:t>
      </w:r>
      <w:proofErr w:type="spellEnd"/>
      <w:r>
        <w:rPr>
          <w:rFonts w:ascii="ArialMT" w:hAnsi="ArialMT" w:cs="ArialMT"/>
          <w:sz w:val="24"/>
          <w:szCs w:val="24"/>
        </w:rPr>
        <w:t>)</w:t>
      </w:r>
    </w:p>
    <w:p w14:paraId="364442E1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SymbolMT" w:eastAsia="SymbolMT" w:hAnsi="ArialMT" w:cs="SymbolMT"/>
          <w:sz w:val="24"/>
          <w:szCs w:val="24"/>
        </w:rPr>
      </w:pPr>
    </w:p>
    <w:p w14:paraId="3AD1008B" w14:textId="7052DF0F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SymbolMT" w:eastAsia="SymbolMT" w:hAnsi="ArialMT" w:cs="SymbolMT" w:hint="eastAsia"/>
          <w:sz w:val="24"/>
          <w:szCs w:val="24"/>
        </w:rPr>
        <w:t>•</w:t>
      </w:r>
      <w:r>
        <w:rPr>
          <w:rFonts w:ascii="SymbolMT" w:eastAsia="SymbolMT" w:hAnsi="ArialMT" w:cs="Symbo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T3                  Maximum external temperature 200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</w:t>
      </w:r>
      <w:proofErr w:type="spellEnd"/>
      <w:r>
        <w:rPr>
          <w:rFonts w:ascii="ArialMT" w:hAnsi="ArialMT" w:cs="ArialMT"/>
          <w:sz w:val="24"/>
          <w:szCs w:val="24"/>
        </w:rPr>
        <w:t xml:space="preserve"> (392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</w:t>
      </w:r>
      <w:proofErr w:type="spellEnd"/>
      <w:r>
        <w:rPr>
          <w:rFonts w:ascii="ArialMT" w:hAnsi="ArialMT" w:cs="ArialMT"/>
          <w:sz w:val="24"/>
          <w:szCs w:val="24"/>
        </w:rPr>
        <w:t>)</w:t>
      </w:r>
    </w:p>
    <w:p w14:paraId="40F2EE99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SymbolMT" w:eastAsia="SymbolMT" w:hAnsi="ArialMT" w:cs="SymbolMT"/>
          <w:sz w:val="24"/>
          <w:szCs w:val="24"/>
        </w:rPr>
      </w:pPr>
    </w:p>
    <w:p w14:paraId="7F0EAEA2" w14:textId="33D657CC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SymbolMT" w:eastAsia="SymbolMT" w:hAnsi="ArialMT" w:cs="SymbolMT" w:hint="eastAsia"/>
          <w:sz w:val="24"/>
          <w:szCs w:val="24"/>
        </w:rPr>
        <w:t>•</w:t>
      </w:r>
      <w:r>
        <w:rPr>
          <w:rFonts w:ascii="SymbolMT" w:eastAsia="SymbolMT" w:hAnsi="ArialMT" w:cs="Symbo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T4                  Maximum external temperature 135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</w:t>
      </w:r>
      <w:proofErr w:type="spellEnd"/>
      <w:r>
        <w:rPr>
          <w:rFonts w:ascii="ArialMT" w:hAnsi="ArialMT" w:cs="ArialMT"/>
          <w:sz w:val="24"/>
          <w:szCs w:val="24"/>
        </w:rPr>
        <w:t xml:space="preserve"> (275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</w:t>
      </w:r>
      <w:proofErr w:type="spellEnd"/>
      <w:r>
        <w:rPr>
          <w:rFonts w:ascii="ArialMT" w:hAnsi="ArialMT" w:cs="ArialMT"/>
          <w:sz w:val="24"/>
          <w:szCs w:val="24"/>
        </w:rPr>
        <w:t>)</w:t>
      </w:r>
    </w:p>
    <w:p w14:paraId="2FAEFA34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SymbolMT" w:eastAsia="SymbolMT" w:hAnsi="ArialMT" w:cs="SymbolMT"/>
          <w:sz w:val="24"/>
          <w:szCs w:val="24"/>
        </w:rPr>
      </w:pPr>
    </w:p>
    <w:p w14:paraId="714E6A65" w14:textId="42B833FB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SymbolMT" w:eastAsia="SymbolMT" w:hAnsi="ArialMT" w:cs="SymbolMT" w:hint="eastAsia"/>
          <w:sz w:val="24"/>
          <w:szCs w:val="24"/>
        </w:rPr>
        <w:lastRenderedPageBreak/>
        <w:t>•</w:t>
      </w:r>
      <w:r>
        <w:rPr>
          <w:rFonts w:ascii="SymbolMT" w:eastAsia="SymbolMT" w:hAnsi="ArialMT" w:cs="Symbo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T5                  Maximum external temperature 100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</w:t>
      </w:r>
      <w:proofErr w:type="spellEnd"/>
      <w:r>
        <w:rPr>
          <w:rFonts w:ascii="ArialMT" w:hAnsi="ArialMT" w:cs="ArialMT"/>
          <w:sz w:val="24"/>
          <w:szCs w:val="24"/>
        </w:rPr>
        <w:t xml:space="preserve"> (212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</w:t>
      </w:r>
      <w:proofErr w:type="spellEnd"/>
      <w:r>
        <w:rPr>
          <w:rFonts w:ascii="ArialMT" w:hAnsi="ArialMT" w:cs="ArialMT"/>
          <w:sz w:val="24"/>
          <w:szCs w:val="24"/>
        </w:rPr>
        <w:t>)</w:t>
      </w:r>
    </w:p>
    <w:p w14:paraId="2437552A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SymbolMT" w:eastAsia="SymbolMT" w:hAnsi="ArialMT" w:cs="SymbolMT"/>
          <w:sz w:val="24"/>
          <w:szCs w:val="24"/>
        </w:rPr>
      </w:pPr>
    </w:p>
    <w:p w14:paraId="6854941C" w14:textId="66C16472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SymbolMT" w:eastAsia="SymbolMT" w:hAnsi="ArialMT" w:cs="SymbolMT" w:hint="eastAsia"/>
          <w:sz w:val="24"/>
          <w:szCs w:val="24"/>
        </w:rPr>
        <w:t>•</w:t>
      </w:r>
      <w:r>
        <w:rPr>
          <w:rFonts w:ascii="SymbolMT" w:eastAsia="SymbolMT" w:hAnsi="ArialMT" w:cs="SymbolMT"/>
          <w:sz w:val="24"/>
          <w:szCs w:val="24"/>
        </w:rPr>
        <w:t xml:space="preserve"> </w:t>
      </w:r>
      <w:r>
        <w:rPr>
          <w:rFonts w:ascii="ArialMT" w:hAnsi="ArialMT" w:cs="ArialMT"/>
          <w:sz w:val="24"/>
          <w:szCs w:val="24"/>
        </w:rPr>
        <w:t xml:space="preserve">T6                  Maximum external temperature 85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</w:t>
      </w:r>
      <w:proofErr w:type="spellEnd"/>
      <w:r>
        <w:rPr>
          <w:rFonts w:ascii="ArialMT" w:hAnsi="ArialMT" w:cs="ArialMT"/>
          <w:sz w:val="24"/>
          <w:szCs w:val="24"/>
        </w:rPr>
        <w:t xml:space="preserve"> (185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F</w:t>
      </w:r>
      <w:proofErr w:type="spellEnd"/>
      <w:r>
        <w:rPr>
          <w:rFonts w:ascii="ArialMT" w:hAnsi="ArialMT" w:cs="ArialMT"/>
          <w:sz w:val="24"/>
          <w:szCs w:val="24"/>
        </w:rPr>
        <w:t>)</w:t>
      </w:r>
    </w:p>
    <w:p w14:paraId="7D116B92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81B33C6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FC2D3E9" w14:textId="79CAE75F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method of protection is defined by the CENELEC/IEC rules and identified by a</w:t>
      </w:r>
    </w:p>
    <w:p w14:paraId="4478F27C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0484E09" w14:textId="10FFE821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small letter as follow:</w:t>
      </w:r>
    </w:p>
    <w:p w14:paraId="3B4E90FC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30E6988C" w14:textId="38C082E3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  <w:r>
        <w:rPr>
          <w:rFonts w:ascii="Times New Roman" w:hAnsi="Times New Roman" w:cs="Times New Roman"/>
        </w:rPr>
        <w:t xml:space="preserve">- </w:t>
      </w:r>
      <w:r>
        <w:rPr>
          <w:rFonts w:ascii="ArialMT" w:hAnsi="ArialMT" w:cs="ArialMT"/>
        </w:rPr>
        <w:t>d       Flameproof enclosure (explosion-</w:t>
      </w:r>
      <w:proofErr w:type="gramStart"/>
      <w:r>
        <w:rPr>
          <w:rFonts w:ascii="ArialMT" w:hAnsi="ArialMT" w:cs="ArialMT"/>
        </w:rPr>
        <w:t xml:space="preserve">proof)   </w:t>
      </w:r>
      <w:proofErr w:type="gramEnd"/>
      <w:r>
        <w:rPr>
          <w:rFonts w:ascii="ArialMT" w:hAnsi="ArialMT" w:cs="ArialMT"/>
        </w:rPr>
        <w:t xml:space="preserve">      CENELEC EN 50-018/IEC 79-1, 79-1A</w:t>
      </w:r>
    </w:p>
    <w:p w14:paraId="49E833A4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1976EE35" w14:textId="5C3DCCD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  <w:r>
        <w:rPr>
          <w:rFonts w:ascii="Times New Roman" w:hAnsi="Times New Roman" w:cs="Times New Roman"/>
        </w:rPr>
        <w:t xml:space="preserve">- </w:t>
      </w:r>
      <w:r>
        <w:rPr>
          <w:rFonts w:ascii="ArialMT" w:hAnsi="ArialMT" w:cs="ArialMT"/>
        </w:rPr>
        <w:t>e       Increased safety                                               CENELEC EN 50-019/IEC 79-7</w:t>
      </w:r>
    </w:p>
    <w:p w14:paraId="0581B993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029D1557" w14:textId="6C11E4C1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  <w:r>
        <w:rPr>
          <w:rFonts w:ascii="Times New Roman" w:hAnsi="Times New Roman" w:cs="Times New Roman"/>
        </w:rPr>
        <w:t xml:space="preserve">- </w:t>
      </w:r>
      <w:proofErr w:type="spellStart"/>
      <w:r>
        <w:rPr>
          <w:rFonts w:ascii="ArialMT" w:hAnsi="ArialMT" w:cs="ArialMT"/>
        </w:rPr>
        <w:t>ia</w:t>
      </w:r>
      <w:proofErr w:type="spellEnd"/>
      <w:r>
        <w:rPr>
          <w:rFonts w:ascii="ArialMT" w:hAnsi="ArialMT" w:cs="ArialMT"/>
        </w:rPr>
        <w:t xml:space="preserve">      Intrinsic safety for Zone 0                                 CENELEC EN 50-020/IEC 79-3, 79-11</w:t>
      </w:r>
    </w:p>
    <w:p w14:paraId="4060FF2F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5F4852EA" w14:textId="5CB900CF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  <w:r>
        <w:rPr>
          <w:rFonts w:ascii="Times New Roman" w:hAnsi="Times New Roman" w:cs="Times New Roman"/>
        </w:rPr>
        <w:t xml:space="preserve">- </w:t>
      </w:r>
      <w:proofErr w:type="spellStart"/>
      <w:r>
        <w:rPr>
          <w:rFonts w:ascii="ArialMT" w:hAnsi="ArialMT" w:cs="ArialMT"/>
        </w:rPr>
        <w:t>ib</w:t>
      </w:r>
      <w:proofErr w:type="spellEnd"/>
      <w:r>
        <w:rPr>
          <w:rFonts w:ascii="ArialMT" w:hAnsi="ArialMT" w:cs="ArialMT"/>
        </w:rPr>
        <w:t xml:space="preserve">      Intrinsic safety for Zone 1 or 2                          CENELEC EN 50-020/IEC 79-3, 79-11</w:t>
      </w:r>
    </w:p>
    <w:p w14:paraId="4D0380D2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74A1D092" w14:textId="642A7CD2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  <w:r>
        <w:rPr>
          <w:rFonts w:ascii="Times New Roman" w:hAnsi="Times New Roman" w:cs="Times New Roman"/>
        </w:rPr>
        <w:t xml:space="preserve">- </w:t>
      </w:r>
      <w:r>
        <w:rPr>
          <w:rFonts w:ascii="ArialMT" w:hAnsi="ArialMT" w:cs="ArialMT"/>
        </w:rPr>
        <w:t>p      Pressurized enclosures                                     CENELEC EN 50-016/IEC 79-2</w:t>
      </w:r>
    </w:p>
    <w:p w14:paraId="1AF0552A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14:paraId="7ECB61A7" w14:textId="1A71CDC9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</w:rPr>
      </w:pPr>
      <w:r>
        <w:rPr>
          <w:rFonts w:ascii="Times New Roman" w:hAnsi="Times New Roman" w:cs="Times New Roman"/>
        </w:rPr>
        <w:t xml:space="preserve">- </w:t>
      </w:r>
      <w:r>
        <w:rPr>
          <w:rFonts w:ascii="ArialMT" w:hAnsi="ArialMT" w:cs="ArialMT"/>
        </w:rPr>
        <w:t>n      Electrical apparatus for potentially explosive atmospheres         CEI EN 50-021</w:t>
      </w:r>
    </w:p>
    <w:p w14:paraId="55EEB23A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F010166" w14:textId="1CAA8CF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For standardization purpose, installation of certified type instrument in non-hazardous</w:t>
      </w:r>
    </w:p>
    <w:p w14:paraId="25F7BD56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49F71A9" w14:textId="41383FE3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area is acceptable.</w:t>
      </w:r>
    </w:p>
    <w:p w14:paraId="79AFFCE8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3D81E70" w14:textId="2C2745DD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As far as possible, explosion proof protection type shall be used instead of intrinsically</w:t>
      </w:r>
    </w:p>
    <w:p w14:paraId="0FD2EAE6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5147172" w14:textId="6F865760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safe.</w:t>
      </w:r>
    </w:p>
    <w:p w14:paraId="3697CA70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C511C8C" w14:textId="298A381F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minimum requirement of protection method shall be done according to the</w:t>
      </w:r>
    </w:p>
    <w:p w14:paraId="7EC4BAC3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C3645DA" w14:textId="7841916C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following chart:</w:t>
      </w:r>
    </w:p>
    <w:p w14:paraId="35F0C0AE" w14:textId="701CA6C1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48F6EAD" w14:textId="21E92AE9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Equipment                                   Zone 1                                  Zone 2</w:t>
      </w:r>
    </w:p>
    <w:p w14:paraId="25C17796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D95B86B" w14:textId="3D2DEBF2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Instrument  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-d/</w:t>
      </w:r>
      <w:proofErr w:type="spellStart"/>
      <w:r>
        <w:rPr>
          <w:rFonts w:ascii="ArialMT" w:hAnsi="ArialMT" w:cs="ArialMT"/>
          <w:sz w:val="24"/>
          <w:szCs w:val="24"/>
        </w:rPr>
        <w:t>EEx-ia</w:t>
      </w:r>
      <w:proofErr w:type="spellEnd"/>
      <w:r>
        <w:rPr>
          <w:rFonts w:ascii="ArialMT" w:hAnsi="ArialMT" w:cs="ArialMT"/>
          <w:sz w:val="24"/>
          <w:szCs w:val="24"/>
        </w:rPr>
        <w:t>/</w:t>
      </w:r>
      <w:proofErr w:type="spellStart"/>
      <w:r>
        <w:rPr>
          <w:rFonts w:ascii="ArialMT" w:hAnsi="ArialMT" w:cs="ArialMT"/>
          <w:sz w:val="24"/>
          <w:szCs w:val="24"/>
        </w:rPr>
        <w:t>ib</w:t>
      </w:r>
      <w:proofErr w:type="spellEnd"/>
      <w:r>
        <w:rPr>
          <w:rFonts w:ascii="ArialMT" w:hAnsi="ArialMT" w:cs="ArialMT"/>
          <w:sz w:val="24"/>
          <w:szCs w:val="24"/>
        </w:rPr>
        <w:t xml:space="preserve">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-d/n</w:t>
      </w:r>
    </w:p>
    <w:p w14:paraId="3E4A6F08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3D0A4FB" w14:textId="469E3455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Solenoid valve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 xml:space="preserve">-d 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</w:t>
      </w:r>
    </w:p>
    <w:p w14:paraId="2F483867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6560F4B" w14:textId="48924AB1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Junction box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 xml:space="preserve">-e 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-e</w:t>
      </w:r>
    </w:p>
    <w:p w14:paraId="5B7F495A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E958F7B" w14:textId="00A88191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lastRenderedPageBreak/>
        <w:t xml:space="preserve">Local enclosure (with relays, electronic, …)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-d/</w:t>
      </w:r>
      <w:proofErr w:type="spellStart"/>
      <w:r>
        <w:rPr>
          <w:rFonts w:ascii="ArialMT" w:hAnsi="ArialMT" w:cs="ArialMT"/>
          <w:sz w:val="24"/>
          <w:szCs w:val="24"/>
        </w:rPr>
        <w:t>EExp</w:t>
      </w:r>
      <w:proofErr w:type="spellEnd"/>
      <w:r>
        <w:rPr>
          <w:rFonts w:ascii="ArialMT" w:hAnsi="ArialMT" w:cs="ArialMT"/>
          <w:sz w:val="24"/>
          <w:szCs w:val="24"/>
        </w:rPr>
        <w:t xml:space="preserve">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-n</w:t>
      </w:r>
    </w:p>
    <w:p w14:paraId="73DE72F3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AAE365B" w14:textId="0A1572B6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Lamp indicator (</w:t>
      </w:r>
      <w:proofErr w:type="gramStart"/>
      <w:r>
        <w:rPr>
          <w:rFonts w:ascii="ArialMT" w:hAnsi="ArialMT" w:cs="ArialMT"/>
          <w:sz w:val="24"/>
          <w:szCs w:val="24"/>
        </w:rPr>
        <w:t xml:space="preserve">LED)   </w:t>
      </w:r>
      <w:proofErr w:type="gramEnd"/>
      <w:r>
        <w:rPr>
          <w:rFonts w:ascii="ArialMT" w:hAnsi="ArialMT" w:cs="ArialMT"/>
          <w:sz w:val="24"/>
          <w:szCs w:val="24"/>
        </w:rPr>
        <w:t xml:space="preserve">                </w:t>
      </w:r>
      <w:proofErr w:type="spellStart"/>
      <w:r>
        <w:rPr>
          <w:rFonts w:ascii="ArialMT" w:hAnsi="ArialMT" w:cs="ArialMT"/>
          <w:sz w:val="24"/>
          <w:szCs w:val="24"/>
        </w:rPr>
        <w:t>EEx-ia</w:t>
      </w:r>
      <w:proofErr w:type="spellEnd"/>
      <w:r>
        <w:rPr>
          <w:rFonts w:ascii="ArialMT" w:hAnsi="ArialMT" w:cs="ArialMT"/>
          <w:sz w:val="24"/>
          <w:szCs w:val="24"/>
        </w:rPr>
        <w:t>/</w:t>
      </w:r>
      <w:proofErr w:type="spellStart"/>
      <w:r>
        <w:rPr>
          <w:rFonts w:ascii="ArialMT" w:hAnsi="ArialMT" w:cs="ArialMT"/>
          <w:sz w:val="24"/>
          <w:szCs w:val="24"/>
        </w:rPr>
        <w:t>ib</w:t>
      </w:r>
      <w:proofErr w:type="spellEnd"/>
      <w:r>
        <w:rPr>
          <w:rFonts w:ascii="ArialMT" w:hAnsi="ArialMT" w:cs="ArialMT"/>
          <w:sz w:val="24"/>
          <w:szCs w:val="24"/>
        </w:rPr>
        <w:t xml:space="preserve">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-d/n</w:t>
      </w:r>
    </w:p>
    <w:p w14:paraId="13C2C2E2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867FE46" w14:textId="37ECD561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Thermocouple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EEx-ia</w:t>
      </w:r>
      <w:proofErr w:type="spellEnd"/>
      <w:r>
        <w:rPr>
          <w:rFonts w:ascii="ArialMT" w:hAnsi="ArialMT" w:cs="ArialMT"/>
          <w:sz w:val="24"/>
          <w:szCs w:val="24"/>
        </w:rPr>
        <w:t>/</w:t>
      </w:r>
      <w:proofErr w:type="spellStart"/>
      <w:r>
        <w:rPr>
          <w:rFonts w:ascii="ArialMT" w:hAnsi="ArialMT" w:cs="ArialMT"/>
          <w:sz w:val="24"/>
          <w:szCs w:val="24"/>
        </w:rPr>
        <w:t>ib</w:t>
      </w:r>
      <w:proofErr w:type="spellEnd"/>
      <w:r>
        <w:rPr>
          <w:rFonts w:ascii="ArialMT" w:hAnsi="ArialMT" w:cs="ArialMT"/>
          <w:sz w:val="24"/>
          <w:szCs w:val="24"/>
        </w:rPr>
        <w:t xml:space="preserve">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-d/n</w:t>
      </w:r>
    </w:p>
    <w:p w14:paraId="6F08A653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892ACA1" w14:textId="31BB0702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Push button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EEx-ia</w:t>
      </w:r>
      <w:proofErr w:type="spellEnd"/>
      <w:r>
        <w:rPr>
          <w:rFonts w:ascii="ArialMT" w:hAnsi="ArialMT" w:cs="ArialMT"/>
          <w:sz w:val="24"/>
          <w:szCs w:val="24"/>
        </w:rPr>
        <w:t>/</w:t>
      </w:r>
      <w:proofErr w:type="spellStart"/>
      <w:r>
        <w:rPr>
          <w:rFonts w:ascii="ArialMT" w:hAnsi="ArialMT" w:cs="ArialMT"/>
          <w:sz w:val="24"/>
          <w:szCs w:val="24"/>
        </w:rPr>
        <w:t>ib</w:t>
      </w:r>
      <w:proofErr w:type="spellEnd"/>
      <w:r>
        <w:rPr>
          <w:rFonts w:ascii="ArialMT" w:hAnsi="ArialMT" w:cs="ArialMT"/>
          <w:sz w:val="24"/>
          <w:szCs w:val="24"/>
        </w:rPr>
        <w:t xml:space="preserve">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-d/n</w:t>
      </w:r>
    </w:p>
    <w:p w14:paraId="21ACF920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DF5773B" w14:textId="39E1ACBF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Lighting       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 xml:space="preserve">-e 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-e</w:t>
      </w:r>
    </w:p>
    <w:p w14:paraId="6CEBC4A2" w14:textId="4B9A63B0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Level gauge illuminator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 xml:space="preserve">-d 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</w:t>
      </w:r>
    </w:p>
    <w:p w14:paraId="76406BB9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EB39CF6" w14:textId="03DDFD05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Horn           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 xml:space="preserve">-d/e                                  </w:t>
      </w:r>
      <w:proofErr w:type="spellStart"/>
      <w:r>
        <w:rPr>
          <w:rFonts w:ascii="ArialMT" w:hAnsi="ArialMT" w:cs="ArialMT"/>
          <w:sz w:val="24"/>
          <w:szCs w:val="24"/>
        </w:rPr>
        <w:t>EEx</w:t>
      </w:r>
      <w:proofErr w:type="spellEnd"/>
      <w:r>
        <w:rPr>
          <w:rFonts w:ascii="ArialMT" w:hAnsi="ArialMT" w:cs="ArialMT"/>
          <w:sz w:val="24"/>
          <w:szCs w:val="24"/>
        </w:rPr>
        <w:t>-d/e</w:t>
      </w:r>
    </w:p>
    <w:p w14:paraId="1F44493D" w14:textId="19BA6DF2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018AD04" w14:textId="6DB22C98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D998D5F" w14:textId="2F852160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Electrical Power Supply</w:t>
      </w:r>
    </w:p>
    <w:p w14:paraId="215E3B84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128EE5F0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All control and safety systems located in CCR’s and ITR’s shall be powered from 110V </w:t>
      </w:r>
    </w:p>
    <w:p w14:paraId="20EE3EF5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6F05ED3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AC UPS system located in electrical substation. Necessary autonomy requires battery </w:t>
      </w:r>
    </w:p>
    <w:p w14:paraId="6D56E388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2D65452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back up for 30 min. This UPS is limited to feed the FCS, F&amp;G, ESD systems, PLC’s, </w:t>
      </w:r>
    </w:p>
    <w:p w14:paraId="109F3ED8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D1A371D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equipment, analyzers, and other instruments. This power supply shall not be used for </w:t>
      </w:r>
    </w:p>
    <w:p w14:paraId="2436FB46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A1F4F5D" w14:textId="41C10058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lighting or tracing.</w:t>
      </w:r>
    </w:p>
    <w:p w14:paraId="325DD49D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748DFB3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No voltage other than 24V DC, 110V DC or 110V AC will be used except if clearly </w:t>
      </w:r>
    </w:p>
    <w:p w14:paraId="70E5B5BC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7941E79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specified by LORC. Other voltages may be used internal to the systems so long as </w:t>
      </w:r>
    </w:p>
    <w:p w14:paraId="0F53B2F2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4878A47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these voltages do not exceed 110V AC or 110V DC and they are generated by system </w:t>
      </w:r>
    </w:p>
    <w:p w14:paraId="6931C5DA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350B06E" w14:textId="3ED0BEBA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Supplier/ Vendor.</w:t>
      </w:r>
    </w:p>
    <w:p w14:paraId="1032EDEA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98D498C" w14:textId="0CDDF218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Equipment such as FCS, ESD, F&amp;G system cabinets shall be powered by a set of</w:t>
      </w:r>
    </w:p>
    <w:p w14:paraId="53B996C8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C4B54AE" w14:textId="5DB3BF2A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redundant UPS feeders (</w:t>
      </w:r>
      <w:proofErr w:type="gramStart"/>
      <w:r>
        <w:rPr>
          <w:rFonts w:ascii="ArialMT" w:hAnsi="ArialMT" w:cs="ArialMT"/>
          <w:sz w:val="24"/>
          <w:szCs w:val="24"/>
        </w:rPr>
        <w:t>i.e.</w:t>
      </w:r>
      <w:proofErr w:type="gramEnd"/>
      <w:r>
        <w:rPr>
          <w:rFonts w:ascii="ArialMT" w:hAnsi="ArialMT" w:cs="ArialMT"/>
          <w:sz w:val="24"/>
          <w:szCs w:val="24"/>
        </w:rPr>
        <w:t xml:space="preserve"> 2 feeders) for each equipment. Equipment such as printers,</w:t>
      </w:r>
    </w:p>
    <w:p w14:paraId="018AF014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0FC625D" w14:textId="11DA5F69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stations, solenoid valves, etc. shall be powered by a single UPS feeder from related</w:t>
      </w:r>
    </w:p>
    <w:p w14:paraId="1B535E6F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D566ABE" w14:textId="4A28D3D5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systems. FCS, ESD and F&amp;G systems shall be equipped with reliable DC generation</w:t>
      </w:r>
    </w:p>
    <w:p w14:paraId="761D8D2C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7FB539F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lastRenderedPageBreak/>
        <w:t xml:space="preserve">systems provided by Supplier. These internal power supplies and distribution systems </w:t>
      </w:r>
    </w:p>
    <w:p w14:paraId="421E983D" w14:textId="77777777" w:rsidR="0037465B" w:rsidRDefault="0037465B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6B7311D" w14:textId="2071A04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shall be redundant.</w:t>
      </w:r>
    </w:p>
    <w:p w14:paraId="347863DF" w14:textId="7777777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8831972" w14:textId="4A8782F7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Package control cabinets will receive 110V AC 50 Hz supplied by a single or dual </w:t>
      </w:r>
    </w:p>
    <w:p w14:paraId="7ADA0D31" w14:textId="77777777" w:rsidR="00613550" w:rsidRDefault="00613550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765C19F" w14:textId="63A2E28C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feeder system (to be defined for each package).</w:t>
      </w:r>
    </w:p>
    <w:p w14:paraId="552E04A6" w14:textId="2595F752" w:rsidR="00D50F45" w:rsidRDefault="00D50F45" w:rsidP="00D50F45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C4F22F2" w14:textId="77777777" w:rsidR="0037465B" w:rsidRPr="00613550" w:rsidRDefault="0037465B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sz w:val="24"/>
          <w:szCs w:val="24"/>
        </w:rPr>
      </w:pPr>
    </w:p>
    <w:p w14:paraId="46AD5FC8" w14:textId="0D4ADCA4" w:rsidR="003F7A8D" w:rsidRP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sz w:val="24"/>
          <w:szCs w:val="24"/>
        </w:rPr>
      </w:pPr>
      <w:r w:rsidRPr="00613550">
        <w:rPr>
          <w:rFonts w:asciiTheme="minorBidi" w:hAnsiTheme="minorBidi"/>
          <w:b/>
          <w:bCs/>
          <w:sz w:val="24"/>
          <w:szCs w:val="24"/>
        </w:rPr>
        <w:t>Installation and Process</w:t>
      </w:r>
      <w:r w:rsidR="003F7A8D" w:rsidRPr="00613550">
        <w:rPr>
          <w:rFonts w:asciiTheme="minorBidi" w:hAnsiTheme="minorBidi"/>
          <w:b/>
          <w:bCs/>
          <w:sz w:val="24"/>
          <w:szCs w:val="24"/>
        </w:rPr>
        <w:t xml:space="preserve"> Connections</w:t>
      </w:r>
    </w:p>
    <w:p w14:paraId="549B5D56" w14:textId="407271CB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91360" behindDoc="0" locked="0" layoutInCell="1" allowOverlap="1" wp14:anchorId="35154EEB" wp14:editId="0FEE8CD3">
            <wp:simplePos x="0" y="0"/>
            <wp:positionH relativeFrom="margin">
              <wp:posOffset>7952</wp:posOffset>
            </wp:positionH>
            <wp:positionV relativeFrom="paragraph">
              <wp:posOffset>2548145</wp:posOffset>
            </wp:positionV>
            <wp:extent cx="6710680" cy="3084830"/>
            <wp:effectExtent l="0" t="0" r="0" b="1270"/>
            <wp:wrapSquare wrapText="bothSides"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680" cy="308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0336" behindDoc="0" locked="0" layoutInCell="1" allowOverlap="1" wp14:anchorId="3E7B6580" wp14:editId="05F3B491">
            <wp:simplePos x="0" y="0"/>
            <wp:positionH relativeFrom="margin">
              <wp:posOffset>-55880</wp:posOffset>
            </wp:positionH>
            <wp:positionV relativeFrom="paragraph">
              <wp:posOffset>237490</wp:posOffset>
            </wp:positionV>
            <wp:extent cx="6686550" cy="2313305"/>
            <wp:effectExtent l="0" t="0" r="0" b="0"/>
            <wp:wrapSquare wrapText="bothSides"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6550" cy="231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16C49" w14:textId="4605EB13" w:rsidR="00613550" w:rsidRDefault="00064C87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93408" behindDoc="0" locked="0" layoutInCell="1" allowOverlap="1" wp14:anchorId="1EAF328F" wp14:editId="4DDB4DBD">
            <wp:simplePos x="0" y="0"/>
            <wp:positionH relativeFrom="margin">
              <wp:align>left</wp:align>
            </wp:positionH>
            <wp:positionV relativeFrom="paragraph">
              <wp:posOffset>2650490</wp:posOffset>
            </wp:positionV>
            <wp:extent cx="6424295" cy="1319530"/>
            <wp:effectExtent l="0" t="0" r="0" b="0"/>
            <wp:wrapSquare wrapText="bothSides"/>
            <wp:docPr id="128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068" cy="132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3550">
        <w:rPr>
          <w:noProof/>
        </w:rPr>
        <w:drawing>
          <wp:anchor distT="0" distB="0" distL="114300" distR="114300" simplePos="0" relativeHeight="251792384" behindDoc="0" locked="0" layoutInCell="1" allowOverlap="1" wp14:anchorId="39DEF031" wp14:editId="0FD7FADF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6392545" cy="2472690"/>
            <wp:effectExtent l="0" t="0" r="8255" b="3810"/>
            <wp:wrapSquare wrapText="bothSides"/>
            <wp:docPr id="127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45" cy="2472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618C49" w14:textId="0847D012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D20435F" w14:textId="59C59FED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D95303A" w14:textId="2F67CE7A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C68FB02" w14:textId="227249A7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58061EA" w14:textId="7939041A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B5F5F32" w14:textId="34D3BD7B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A18F9FD" w14:textId="6B3B44BC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BC8DABA" w14:textId="77777777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8D68B3C" w14:textId="14CC3ACC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1" wp14:anchorId="0923B804" wp14:editId="39681F6C">
            <wp:simplePos x="0" y="0"/>
            <wp:positionH relativeFrom="margin">
              <wp:align>left</wp:align>
            </wp:positionH>
            <wp:positionV relativeFrom="paragraph">
              <wp:posOffset>208280</wp:posOffset>
            </wp:positionV>
            <wp:extent cx="6372225" cy="6344920"/>
            <wp:effectExtent l="0" t="0" r="0" b="0"/>
            <wp:wrapSquare wrapText="bothSides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568" cy="6351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C29B63" w14:textId="77777777" w:rsidR="0037465B" w:rsidRDefault="0037465B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3801F1" w14:textId="77777777" w:rsidR="0037465B" w:rsidRDefault="0037465B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980D5BB" w14:textId="77777777" w:rsidR="0037465B" w:rsidRDefault="0037465B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DDE000A" w14:textId="77777777" w:rsidR="0037465B" w:rsidRDefault="0037465B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B2DA174" w14:textId="77777777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rtl/>
        </w:rPr>
      </w:pPr>
    </w:p>
    <w:p w14:paraId="5BE77595" w14:textId="77777777" w:rsidR="00613550" w:rsidRDefault="00613550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rtl/>
        </w:rPr>
      </w:pPr>
    </w:p>
    <w:p w14:paraId="00CF8E3F" w14:textId="76B74DCC" w:rsidR="003F7A8D" w:rsidRPr="0037465B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</w:rPr>
      </w:pPr>
      <w:r w:rsidRPr="0037465B">
        <w:rPr>
          <w:rFonts w:asciiTheme="minorBidi" w:hAnsiTheme="minorBidi"/>
          <w:b/>
          <w:bCs/>
        </w:rPr>
        <w:t>Pneumatic Supply</w:t>
      </w:r>
    </w:p>
    <w:p w14:paraId="7E2B6B73" w14:textId="77777777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590C873" w14:textId="77777777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The operating range for pneumatic signal transmission shall be 0.2 to 1 barg.</w:t>
      </w:r>
    </w:p>
    <w:p w14:paraId="7336799B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66BB26" w14:textId="4168F973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All pneumatic components of instrument system shall be designed for the following</w:t>
      </w:r>
    </w:p>
    <w:p w14:paraId="497023D3" w14:textId="42DEBFB9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62657CE" w14:textId="0BE41E6E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supply conditions:</w:t>
      </w:r>
    </w:p>
    <w:p w14:paraId="643ADE24" w14:textId="77777777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80339C0" w14:textId="77777777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eastAsia="SymbolMT" w:hAnsiTheme="minorBidi"/>
        </w:rPr>
        <w:t xml:space="preserve">• </w:t>
      </w:r>
      <w:r w:rsidRPr="003F7A8D">
        <w:rPr>
          <w:rFonts w:asciiTheme="minorBidi" w:hAnsiTheme="minorBidi"/>
        </w:rPr>
        <w:t>Pressure:</w:t>
      </w:r>
    </w:p>
    <w:p w14:paraId="22087CD2" w14:textId="192800EB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CB5245" w14:textId="6E1B2287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- 5 Barg Minimum operation</w:t>
      </w:r>
    </w:p>
    <w:p w14:paraId="0C1A45DB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91FDA8A" w14:textId="58E51E5E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- 7 Barg Maximum operation</w:t>
      </w:r>
    </w:p>
    <w:p w14:paraId="1F3C8E0B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460F9FD2" w14:textId="66F6A59E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eastAsia="SymbolMT" w:hAnsiTheme="minorBidi"/>
        </w:rPr>
        <w:t xml:space="preserve">• </w:t>
      </w:r>
      <w:r w:rsidRPr="003F7A8D">
        <w:rPr>
          <w:rFonts w:asciiTheme="minorBidi" w:hAnsiTheme="minorBidi"/>
        </w:rPr>
        <w:t>Temperature:</w:t>
      </w:r>
    </w:p>
    <w:p w14:paraId="41A15BF4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0732443" w14:textId="605E8A74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Ambient Temperature (normal)</w:t>
      </w:r>
    </w:p>
    <w:p w14:paraId="5C07D3E0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C430A89" w14:textId="665167CB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 xml:space="preserve">- 49 </w:t>
      </w:r>
      <w:proofErr w:type="spellStart"/>
      <w:r w:rsidRPr="003F7A8D">
        <w:rPr>
          <w:rFonts w:asciiTheme="minorBidi" w:hAnsiTheme="minorBidi"/>
        </w:rPr>
        <w:t>oC</w:t>
      </w:r>
      <w:proofErr w:type="spellEnd"/>
      <w:r w:rsidRPr="003F7A8D">
        <w:rPr>
          <w:rFonts w:asciiTheme="minorBidi" w:hAnsiTheme="minorBidi"/>
        </w:rPr>
        <w:t xml:space="preserve"> Temperature (maximum)</w:t>
      </w:r>
    </w:p>
    <w:p w14:paraId="56B3C326" w14:textId="48647B0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F80EB2" w14:textId="33581F41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 xml:space="preserve">- -10 </w:t>
      </w:r>
      <w:proofErr w:type="spellStart"/>
      <w:r w:rsidRPr="003F7A8D">
        <w:rPr>
          <w:rFonts w:asciiTheme="minorBidi" w:hAnsiTheme="minorBidi"/>
        </w:rPr>
        <w:t>oC</w:t>
      </w:r>
      <w:proofErr w:type="spellEnd"/>
      <w:r w:rsidRPr="003F7A8D">
        <w:rPr>
          <w:rFonts w:asciiTheme="minorBidi" w:hAnsiTheme="minorBidi"/>
        </w:rPr>
        <w:t xml:space="preserve"> at 7 barg Dew point</w:t>
      </w:r>
    </w:p>
    <w:p w14:paraId="7A5411F4" w14:textId="176158C3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eastAsia="SymbolMT" w:hAnsiTheme="minorBidi"/>
        </w:rPr>
      </w:pPr>
    </w:p>
    <w:p w14:paraId="3158B634" w14:textId="49526E08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eastAsia="SymbolMT" w:hAnsiTheme="minorBidi"/>
        </w:rPr>
        <w:t xml:space="preserve">• </w:t>
      </w:r>
      <w:r w:rsidRPr="003F7A8D">
        <w:rPr>
          <w:rFonts w:asciiTheme="minorBidi" w:hAnsiTheme="minorBidi"/>
        </w:rPr>
        <w:t>Oil content: Oil free</w:t>
      </w:r>
    </w:p>
    <w:p w14:paraId="2128AFB8" w14:textId="30FF520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352C654" w14:textId="65184CB2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An air set with filter, output gauge and regulator shall be provided with each instrument</w:t>
      </w:r>
    </w:p>
    <w:p w14:paraId="4E42E14F" w14:textId="55B23EA8" w:rsidR="00064C87" w:rsidRDefault="00C131FE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>
        <w:rPr>
          <w:noProof/>
        </w:rPr>
        <w:drawing>
          <wp:anchor distT="0" distB="0" distL="114300" distR="114300" simplePos="0" relativeHeight="251794432" behindDoc="0" locked="0" layoutInCell="1" allowOverlap="1" wp14:anchorId="4CADAC55" wp14:editId="321A9E68">
            <wp:simplePos x="0" y="0"/>
            <wp:positionH relativeFrom="margin">
              <wp:align>left</wp:align>
            </wp:positionH>
            <wp:positionV relativeFrom="paragraph">
              <wp:posOffset>210185</wp:posOffset>
            </wp:positionV>
            <wp:extent cx="6499860" cy="2511425"/>
            <wp:effectExtent l="0" t="0" r="0" b="3175"/>
            <wp:wrapSquare wrapText="bothSides"/>
            <wp:docPr id="130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9860" cy="251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67928F" w14:textId="6434B936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consuming instrument air.</w:t>
      </w:r>
    </w:p>
    <w:p w14:paraId="14968F4B" w14:textId="76B3A6F0" w:rsidR="00064C87" w:rsidRDefault="00064C87" w:rsidP="003F7A8D">
      <w:pPr>
        <w:autoSpaceDE w:val="0"/>
        <w:autoSpaceDN w:val="0"/>
        <w:adjustRightInd w:val="0"/>
        <w:spacing w:after="0" w:line="240" w:lineRule="auto"/>
        <w:rPr>
          <w:noProof/>
        </w:rPr>
      </w:pPr>
    </w:p>
    <w:p w14:paraId="64026D92" w14:textId="78A20F40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lastRenderedPageBreak/>
        <w:t>Field Sensors General Requirements</w:t>
      </w:r>
    </w:p>
    <w:p w14:paraId="7C300880" w14:textId="59C31940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0FF3CDB" w14:textId="77777777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Field Sensor</w:t>
      </w:r>
    </w:p>
    <w:p w14:paraId="2192B3A0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6DCE64B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The same type of instruments shall be used for control of utilities and for process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control. Safety </w:t>
      </w:r>
    </w:p>
    <w:p w14:paraId="36F24BC3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3A02769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components shall be completely independent from process control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component. Trip contact </w:t>
      </w:r>
    </w:p>
    <w:p w14:paraId="0D23246D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33F8683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shall not be derived from the same instrument. Single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component failure shall have a minimum </w:t>
      </w:r>
    </w:p>
    <w:p w14:paraId="15C64974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6EC1F3E" w14:textId="17182EC0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effect on overall availability.</w:t>
      </w:r>
    </w:p>
    <w:p w14:paraId="0F8966FE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4374DBD" w14:textId="61D83925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The following requirements with respect to the field instrumentation shall be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>implemented:</w:t>
      </w:r>
    </w:p>
    <w:p w14:paraId="284A8612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D7414B3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Materials exposed to the process fluid shall be in accordance with the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fluid conditions </w:t>
      </w:r>
    </w:p>
    <w:p w14:paraId="49A2D65B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83E2296" w14:textId="794AE792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(</w:t>
      </w:r>
      <w:proofErr w:type="gramStart"/>
      <w:r w:rsidRPr="003F7A8D">
        <w:rPr>
          <w:rFonts w:asciiTheme="minorBidi" w:hAnsiTheme="minorBidi"/>
        </w:rPr>
        <w:t>pressure</w:t>
      </w:r>
      <w:proofErr w:type="gramEnd"/>
      <w:r w:rsidRPr="003F7A8D">
        <w:rPr>
          <w:rFonts w:asciiTheme="minorBidi" w:hAnsiTheme="minorBidi"/>
        </w:rPr>
        <w:t>, temperature, corrosion) and with the relevant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>piping class.</w:t>
      </w:r>
    </w:p>
    <w:p w14:paraId="16DA468A" w14:textId="77777777" w:rsid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D6943C7" w14:textId="77777777" w:rsidR="0050213F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Carbon steel body construction (except transmitters, see here after) shall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be a minimum </w:t>
      </w:r>
    </w:p>
    <w:p w14:paraId="7E72B044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BD3F6BD" w14:textId="4A5A1F61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specification for parts exposed to process fluid when not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>specified otherwise.</w:t>
      </w:r>
    </w:p>
    <w:p w14:paraId="24C9F7DC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4A423D0" w14:textId="77777777" w:rsidR="0050213F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For pressure and differential pressure transmitter, both body and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element material shall be </w:t>
      </w:r>
    </w:p>
    <w:p w14:paraId="4409FC05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195BC61" w14:textId="77777777" w:rsidR="0050213F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AISI 316 as a minimum standard, or the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manufacturer’s standard material, whichever provides </w:t>
      </w:r>
    </w:p>
    <w:p w14:paraId="50488402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A6129AA" w14:textId="28689C7F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the best corrosion</w:t>
      </w:r>
      <w:r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>resistance. Where the nature of fluid requires a higher alloy or other</w:t>
      </w:r>
    </w:p>
    <w:p w14:paraId="748E94B4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C8857D7" w14:textId="1CEBA684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material, the material shall be consistent with the piping or equipment</w:t>
      </w:r>
    </w:p>
    <w:p w14:paraId="6DA49B01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159EC154" w14:textId="55991AC3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specification.</w:t>
      </w:r>
    </w:p>
    <w:p w14:paraId="23BE72E9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66B6E7D" w14:textId="5EDB7258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Movements for instruments shall be stainless steel or better when</w:t>
      </w:r>
    </w:p>
    <w:p w14:paraId="490156B7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27A6303" w14:textId="5C4B1F6C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specified.</w:t>
      </w:r>
    </w:p>
    <w:p w14:paraId="693F0B44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32E1BAB" w14:textId="77777777" w:rsidR="0050213F" w:rsidRDefault="003F7A8D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All inserted instruments (</w:t>
      </w:r>
      <w:proofErr w:type="gramStart"/>
      <w:r w:rsidRPr="003F7A8D">
        <w:rPr>
          <w:rFonts w:asciiTheme="minorBidi" w:hAnsiTheme="minorBidi"/>
        </w:rPr>
        <w:t>e.g.</w:t>
      </w:r>
      <w:proofErr w:type="gramEnd"/>
      <w:r w:rsidRPr="003F7A8D">
        <w:rPr>
          <w:rFonts w:asciiTheme="minorBidi" w:hAnsiTheme="minorBidi"/>
        </w:rPr>
        <w:t xml:space="preserve"> thermo-wells, sampling probes, etc.) shall</w:t>
      </w:r>
      <w:r w:rsidR="0050213F"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be specified as per the </w:t>
      </w:r>
    </w:p>
    <w:p w14:paraId="0827C66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611D0BF9" w14:textId="77777777" w:rsidR="0050213F" w:rsidRDefault="003F7A8D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process data sheet including all service</w:t>
      </w:r>
      <w:r w:rsidR="0050213F"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conditions (pressure, velocity, temperature, density, </w:t>
      </w:r>
    </w:p>
    <w:p w14:paraId="576298C9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502F8DF" w14:textId="32613CB4" w:rsidR="003F7A8D" w:rsidRPr="003F7A8D" w:rsidRDefault="003F7A8D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fluid composition)</w:t>
      </w:r>
      <w:r w:rsidR="0050213F"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>which shall be provided by Contractor.</w:t>
      </w:r>
    </w:p>
    <w:p w14:paraId="2A2F8E9A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0E12665F" w14:textId="7C8C3739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NACE requirement shall be applied in case of sour service.</w:t>
      </w:r>
    </w:p>
    <w:p w14:paraId="78C39100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2EDF897" w14:textId="7D7E7E63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The design of pressure parts shall be based on the allowable stresses of</w:t>
      </w:r>
    </w:p>
    <w:p w14:paraId="3DD507BE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E66ADE5" w14:textId="019EA2B7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lastRenderedPageBreak/>
        <w:t>the ANSI.</w:t>
      </w:r>
    </w:p>
    <w:p w14:paraId="27FDD696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3429F98B" w14:textId="3096E5E2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All components, particularly if containing electric contacts, shall be</w:t>
      </w:r>
    </w:p>
    <w:p w14:paraId="289607E3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49570AAF" w14:textId="501DF6E8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vibration resistant.</w:t>
      </w:r>
    </w:p>
    <w:p w14:paraId="460A550C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B41B677" w14:textId="1EB94EA2" w:rsidR="003F7A8D" w:rsidRPr="003F7A8D" w:rsidRDefault="003F7A8D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On line instrument shall have flanged connections.</w:t>
      </w:r>
    </w:p>
    <w:p w14:paraId="273BB1F1" w14:textId="77777777" w:rsidR="0050213F" w:rsidRDefault="0050213F" w:rsidP="003F7A8D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59D86A2E" w14:textId="77777777" w:rsidR="0050213F" w:rsidRDefault="003F7A8D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- All instruments shall have an over-range protection up to the maximum</w:t>
      </w:r>
      <w:r w:rsidR="0050213F">
        <w:rPr>
          <w:rFonts w:asciiTheme="minorBidi" w:hAnsiTheme="minorBidi"/>
        </w:rPr>
        <w:t xml:space="preserve"> </w:t>
      </w:r>
      <w:r w:rsidRPr="003F7A8D">
        <w:rPr>
          <w:rFonts w:asciiTheme="minorBidi" w:hAnsiTheme="minorBidi"/>
        </w:rPr>
        <w:t xml:space="preserve">design static pressure </w:t>
      </w:r>
    </w:p>
    <w:p w14:paraId="465EB684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2CAC84BE" w14:textId="3A8CBFA5" w:rsidR="003F7A8D" w:rsidRDefault="003F7A8D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  <w:r w:rsidRPr="003F7A8D">
        <w:rPr>
          <w:rFonts w:asciiTheme="minorBidi" w:hAnsiTheme="minorBidi"/>
        </w:rPr>
        <w:t>indicated on the instrument data sheet.</w:t>
      </w:r>
    </w:p>
    <w:p w14:paraId="44A0E0AD" w14:textId="6AD82E7A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</w:rPr>
      </w:pPr>
    </w:p>
    <w:p w14:paraId="71C50B31" w14:textId="032560D1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Instrument exposed to vacuum shall have under-range protection to full vacuum.</w:t>
      </w:r>
    </w:p>
    <w:p w14:paraId="3529F9E9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6DD03F9" w14:textId="117B3CD4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All electronic field instruments shall have cable gland entries of ISO M20x1.5.</w:t>
      </w:r>
    </w:p>
    <w:p w14:paraId="0FF4071E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674E54C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17EE69FC" w14:textId="1FC1C279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4.2.2.2 Local Switch</w:t>
      </w:r>
    </w:p>
    <w:p w14:paraId="5D348C84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E6F450D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Process variables used for initiating the shutdown systems shall be derived, as a </w:t>
      </w:r>
    </w:p>
    <w:p w14:paraId="49AB1CE1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12F47EB" w14:textId="4DB8E80D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general rule, from the electronic switches.</w:t>
      </w:r>
    </w:p>
    <w:p w14:paraId="734DEBCC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DE6D3F8" w14:textId="447FBBA1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When switches are used as sensing </w:t>
      </w:r>
      <w:proofErr w:type="gramStart"/>
      <w:r>
        <w:rPr>
          <w:rFonts w:ascii="ArialMT" w:hAnsi="ArialMT" w:cs="ArialMT"/>
          <w:sz w:val="24"/>
          <w:szCs w:val="24"/>
        </w:rPr>
        <w:t>devices</w:t>
      </w:r>
      <w:proofErr w:type="gramEnd"/>
      <w:r>
        <w:rPr>
          <w:rFonts w:ascii="ArialMT" w:hAnsi="ArialMT" w:cs="ArialMT"/>
          <w:sz w:val="24"/>
          <w:szCs w:val="24"/>
        </w:rPr>
        <w:t xml:space="preserve"> they shall have normally closed contact</w:t>
      </w:r>
    </w:p>
    <w:p w14:paraId="54036A4B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B5EA385" w14:textId="0F5BE8EC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to open on trip condition.</w:t>
      </w:r>
    </w:p>
    <w:p w14:paraId="1952C559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C939BBD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When they are provided for safety purpose in </w:t>
      </w:r>
      <w:proofErr w:type="spellStart"/>
      <w:proofErr w:type="gramStart"/>
      <w:r>
        <w:rPr>
          <w:rFonts w:ascii="ArialMT" w:hAnsi="ArialMT" w:cs="ArialMT"/>
          <w:sz w:val="24"/>
          <w:szCs w:val="24"/>
        </w:rPr>
        <w:t>non fail-safe</w:t>
      </w:r>
      <w:proofErr w:type="spellEnd"/>
      <w:proofErr w:type="gramEnd"/>
      <w:r>
        <w:rPr>
          <w:rFonts w:ascii="ArialMT" w:hAnsi="ArialMT" w:cs="ArialMT"/>
          <w:sz w:val="24"/>
          <w:szCs w:val="24"/>
        </w:rPr>
        <w:t xml:space="preserve"> configuration they shall </w:t>
      </w:r>
    </w:p>
    <w:p w14:paraId="548BE83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571425A" w14:textId="55CA7F8B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include a resistor for line monitoring.</w:t>
      </w:r>
    </w:p>
    <w:p w14:paraId="182BC1BD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BA8F03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Switch devices shall have a minimum rating of 120V AC, 2A, inductive, unless specified </w:t>
      </w:r>
    </w:p>
    <w:p w14:paraId="501473A7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C90BB4A" w14:textId="1B13579A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otherwise on the relevant data sheets.</w:t>
      </w:r>
    </w:p>
    <w:p w14:paraId="3036900D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476DD887" w14:textId="16575A79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4.2.2.3 Transmitters</w:t>
      </w:r>
    </w:p>
    <w:p w14:paraId="33146774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C189A4B" w14:textId="38411020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Electronic transmitters, strain gauge or capacity type shall be used as general rule.</w:t>
      </w:r>
    </w:p>
    <w:p w14:paraId="74F748C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6E414A0" w14:textId="30D1A016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Transmitters generally will be digital from FF certified bus-powered.</w:t>
      </w:r>
    </w:p>
    <w:p w14:paraId="4A2DC3EC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6F80EBF" w14:textId="4DAEE902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Those connected to the ESD system will be preferably of smart transmitter type and</w:t>
      </w:r>
    </w:p>
    <w:p w14:paraId="29343DE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55AA04F" w14:textId="58C2188A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lastRenderedPageBreak/>
        <w:t>compatible with HART. If smart type transmitters are selected for ESD application</w:t>
      </w:r>
    </w:p>
    <w:p w14:paraId="4B29077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0C4D842" w14:textId="543688C0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they shall be configured as “read only”.</w:t>
      </w:r>
    </w:p>
    <w:p w14:paraId="63C229A6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AA9227B" w14:textId="000F3DCA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Smart transmitters (2 wires) with digital calibration superimposed on 4-20 mA signals</w:t>
      </w:r>
    </w:p>
    <w:p w14:paraId="57FFA0DF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59CC5F6" w14:textId="2AC4B926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shall be the rule to allow remote calibration from a “pocket” interface at marshalling</w:t>
      </w:r>
    </w:p>
    <w:p w14:paraId="0E583DC9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A63632F" w14:textId="04CB8274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level.</w:t>
      </w:r>
    </w:p>
    <w:p w14:paraId="435E43F3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AEE89EB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Electronic transmitters will be provided with an integral digital indictor for maintenance </w:t>
      </w:r>
    </w:p>
    <w:p w14:paraId="205562C8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FA2B136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purpose. A digital display indicator can be provided, using digital mode communication </w:t>
      </w:r>
    </w:p>
    <w:p w14:paraId="1B8E925B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BCD3FAB" w14:textId="0F752163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when associated to “smart” transmitter.</w:t>
      </w:r>
    </w:p>
    <w:p w14:paraId="33084D37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0C1081C1" w14:textId="47917A29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4.2.2.4 Diaphragm Seal and Capillary</w:t>
      </w:r>
    </w:p>
    <w:p w14:paraId="344D4BA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04E7BB0" w14:textId="6086F40C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For measurement of viscous fluids, solids containing fluids, highly corrosive fluids or</w:t>
      </w:r>
    </w:p>
    <w:p w14:paraId="009251D8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86B364F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where temperature changes may influence the fluid conditions, the use of diaphragm </w:t>
      </w:r>
    </w:p>
    <w:p w14:paraId="0B222BDA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30F72C3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seal and capillary may be considered as an alternative to instrumentation with flushing </w:t>
      </w:r>
    </w:p>
    <w:p w14:paraId="538B7AB6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005D182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on the measuring impulse line. Diaphragm seal shall normally be integral with the </w:t>
      </w:r>
    </w:p>
    <w:p w14:paraId="2DF1BE63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E487182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instrument. Special coating materials may be considered where these will improve the </w:t>
      </w:r>
    </w:p>
    <w:p w14:paraId="13A8B8A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F766FD2" w14:textId="1C37619E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corrosion resistance of the diaphragm.</w:t>
      </w:r>
    </w:p>
    <w:p w14:paraId="34188CB7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DACB34A" w14:textId="4ABF9DE1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For remote seal applications, capillaries shall be kept as possible (at least 1meter)</w:t>
      </w:r>
    </w:p>
    <w:p w14:paraId="6ECEA94D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27BF22A" w14:textId="0941EAFC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and shall not exceed 6m. For differential pressure application the capillary shall be of</w:t>
      </w:r>
    </w:p>
    <w:p w14:paraId="40E06A56" w14:textId="7C5C4632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B416C1F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same length. The capillary tubing material shall be of AISI type 316 type</w:t>
      </w:r>
    </w:p>
    <w:p w14:paraId="4F2A2A0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7DD9F87" w14:textId="1BC0D14D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stainless steel and be shielded by flexible </w:t>
      </w:r>
      <w:proofErr w:type="gramStart"/>
      <w:r>
        <w:rPr>
          <w:rFonts w:ascii="ArialMT" w:hAnsi="ArialMT" w:cs="ArialMT"/>
          <w:sz w:val="24"/>
          <w:szCs w:val="24"/>
        </w:rPr>
        <w:t>stainless steel</w:t>
      </w:r>
      <w:proofErr w:type="gramEnd"/>
      <w:r>
        <w:rPr>
          <w:rFonts w:ascii="ArialMT" w:hAnsi="ArialMT" w:cs="ArialMT"/>
          <w:sz w:val="24"/>
          <w:szCs w:val="24"/>
        </w:rPr>
        <w:t xml:space="preserve"> tubing with PVC cover,</w:t>
      </w:r>
    </w:p>
    <w:p w14:paraId="746D4CD2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C3DD5B5" w14:textId="1F9A103A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according manufacturer’s standard.</w:t>
      </w:r>
    </w:p>
    <w:p w14:paraId="60F02F85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7B3C6E85" w14:textId="202906A2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4.2.3 Signal Requirements</w:t>
      </w:r>
    </w:p>
    <w:p w14:paraId="553DF054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5868E87D" w14:textId="795BE3C5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lastRenderedPageBreak/>
        <w:t>4.2.3.1 Inputs</w:t>
      </w:r>
    </w:p>
    <w:p w14:paraId="7572AA91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BABED22" w14:textId="4439B8C8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IS digital from FF certified bus-powered transmitters,</w:t>
      </w:r>
    </w:p>
    <w:p w14:paraId="52C3978E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DB51682" w14:textId="4B067BAE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Non-IS digital from FF certified bus-powered transmitters,</w:t>
      </w:r>
    </w:p>
    <w:p w14:paraId="11D1DAA5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72D34F2" w14:textId="3499F828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IS analogue 4-20 mA, 24 VDC from smart type two-wire transmitters with</w:t>
      </w:r>
    </w:p>
    <w:p w14:paraId="183D762D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C54F8D7" w14:textId="3ABDA3B0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HART protocol,</w:t>
      </w:r>
    </w:p>
    <w:p w14:paraId="459BCC3F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2DB0A2D" w14:textId="08EB4AA8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Non-IS analogue 4-20 mA, 24 VDC from smart type two-wire transmitters</w:t>
      </w:r>
    </w:p>
    <w:p w14:paraId="247A04BB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822316C" w14:textId="04F7761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with HART protocol,</w:t>
      </w:r>
    </w:p>
    <w:p w14:paraId="3EADC6CD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2CEC43E" w14:textId="7814527F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IS analogue 4-20 mA DC from smart type four-wire transmitters with HART</w:t>
      </w:r>
    </w:p>
    <w:p w14:paraId="2C291AE4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14B475B" w14:textId="2BB07945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protocol,</w:t>
      </w:r>
    </w:p>
    <w:p w14:paraId="60C8CA1A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FFD36D0" w14:textId="3FF979F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Non-IS analogue 4-20 mA DC from smart type four-wire transmitters with</w:t>
      </w:r>
    </w:p>
    <w:p w14:paraId="5ED0EDDC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02CB1B7" w14:textId="11FE2B54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HART protocol,</w:t>
      </w:r>
    </w:p>
    <w:p w14:paraId="4F41E532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DAA7F64" w14:textId="1042018B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On-Off hardwired signals for non-safety related interlock performance from</w:t>
      </w:r>
    </w:p>
    <w:p w14:paraId="3437670D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0E5E4DD" w14:textId="2E0295BE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volt-free contacts,</w:t>
      </w:r>
    </w:p>
    <w:p w14:paraId="5FC2F317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E89BB56" w14:textId="4C792D12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- </w:t>
      </w:r>
      <w:proofErr w:type="gramStart"/>
      <w:r>
        <w:rPr>
          <w:rFonts w:ascii="ArialMT" w:hAnsi="ArialMT" w:cs="ArialMT"/>
          <w:sz w:val="24"/>
          <w:szCs w:val="24"/>
        </w:rPr>
        <w:t>IS</w:t>
      </w:r>
      <w:proofErr w:type="gramEnd"/>
      <w:r>
        <w:rPr>
          <w:rFonts w:ascii="ArialMT" w:hAnsi="ArialMT" w:cs="ArialMT"/>
          <w:sz w:val="24"/>
          <w:szCs w:val="24"/>
        </w:rPr>
        <w:t xml:space="preserve"> inductive high frequency pulses from proximity sensors, pulse or BCD,</w:t>
      </w:r>
    </w:p>
    <w:p w14:paraId="45E7F506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4E4D645" w14:textId="54F4943E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Communication with ESD and other systems,</w:t>
      </w:r>
    </w:p>
    <w:p w14:paraId="6A558E6A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9FCCAA4" w14:textId="6EAFD399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On-Off signals from ESD, substation, other systems, via volt-free contacts.</w:t>
      </w:r>
    </w:p>
    <w:p w14:paraId="537A5AB9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51F6CA8C" w14:textId="6F455FD5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4.2.3.2 Outputs</w:t>
      </w:r>
    </w:p>
    <w:p w14:paraId="07E68395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3C535F4" w14:textId="17F75E3A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IS digital to FF certified positioners via bus segment,</w:t>
      </w:r>
    </w:p>
    <w:p w14:paraId="490038F7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FB383FE" w14:textId="31529A8F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Non-IS digital to FF certified positioners, via bus segment,</w:t>
      </w:r>
    </w:p>
    <w:p w14:paraId="245B81AE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4DB8382" w14:textId="28962D7B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IS analogue 4-20 mA, 24 VDC to smart type positioners with HART protocol,</w:t>
      </w:r>
    </w:p>
    <w:p w14:paraId="161A818E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4510311" w14:textId="658ABA50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Non-IS analogue 4-20 mA, 24 VDC to smart type positioners with HART</w:t>
      </w:r>
    </w:p>
    <w:p w14:paraId="2FDA8B46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2EF9225" w14:textId="11E8ED0B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lastRenderedPageBreak/>
        <w:t>protocol,</w:t>
      </w:r>
    </w:p>
    <w:p w14:paraId="092DACB1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BC66FA7" w14:textId="6E1DD2D2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- On-off signals to external hardwired annunciator, substation, etc. volt-free</w:t>
      </w:r>
    </w:p>
    <w:p w14:paraId="0B50E9A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6B64E2F" w14:textId="3846B314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SPDT contact rated minimum 2 Amps at 24 VDC,</w:t>
      </w:r>
    </w:p>
    <w:p w14:paraId="5DDBF930" w14:textId="77777777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AFDEE03" w14:textId="3C221A1C" w:rsidR="0050213F" w:rsidRDefault="0050213F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- Communication signals (Modbus, TCP/IP, </w:t>
      </w:r>
      <w:proofErr w:type="spellStart"/>
      <w:r>
        <w:rPr>
          <w:rFonts w:ascii="ArialMT" w:hAnsi="ArialMT" w:cs="ArialMT"/>
          <w:sz w:val="24"/>
          <w:szCs w:val="24"/>
        </w:rPr>
        <w:t>etc</w:t>
      </w:r>
      <w:proofErr w:type="spellEnd"/>
      <w:r>
        <w:rPr>
          <w:rFonts w:ascii="ArialMT" w:hAnsi="ArialMT" w:cs="ArialMT"/>
          <w:sz w:val="24"/>
          <w:szCs w:val="24"/>
        </w:rPr>
        <w:t>).</w:t>
      </w:r>
    </w:p>
    <w:p w14:paraId="03506896" w14:textId="3EC8EFC0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DA26781" w14:textId="1A6986AC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D6040E9" w14:textId="50A70EF9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3F6489D" w14:textId="0A4C86EE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4E10E69" w14:textId="38F2A398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F7AC2B4" w14:textId="338C4DFB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89860D0" w14:textId="78C6E21A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0DCF7C9" w14:textId="381A82B5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C15256E" w14:textId="0249E3CD" w:rsidR="00000D77" w:rsidRDefault="00000D77" w:rsidP="0050213F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10B6724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Flow Instruments</w:t>
      </w:r>
    </w:p>
    <w:p w14:paraId="54A1A62A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D80AC03" w14:textId="1E8E500C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As a general rule flow shall be measured from orifice plate differential pressure, unless</w:t>
      </w:r>
    </w:p>
    <w:p w14:paraId="6C80BD50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C53EA6B" w14:textId="58706FE0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special considerations make necessary to use other types of instruments such as:</w:t>
      </w:r>
    </w:p>
    <w:p w14:paraId="66148A84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A550A7A" w14:textId="21EB9735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Variable-area flow meters for local indication,</w:t>
      </w:r>
    </w:p>
    <w:p w14:paraId="195A75F5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6B7FAAAE" w14:textId="3D12E7FC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Electromagnetic flow meters,</w:t>
      </w:r>
    </w:p>
    <w:p w14:paraId="4DCDF880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BC3D68A" w14:textId="3E6BEF74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Ultrasonic flow meters,</w:t>
      </w:r>
    </w:p>
    <w:p w14:paraId="676E87BF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30A3364" w14:textId="71C32BA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Vortex flow meters,</w:t>
      </w:r>
    </w:p>
    <w:p w14:paraId="2DFC03CA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79625333" w14:textId="165AA1C0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Coriolis flow meter,</w:t>
      </w:r>
    </w:p>
    <w:p w14:paraId="4480909F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4C1EBD7E" w14:textId="382A2956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Turbine flow meters or positive displacement meter,</w:t>
      </w:r>
    </w:p>
    <w:p w14:paraId="0F11EFD7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4CF6EDC" w14:textId="13390F70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>
        <w:rPr>
          <w:rFonts w:ascii="ArialMT" w:hAnsi="ArialMT" w:cs="ArialMT"/>
          <w:sz w:val="24"/>
          <w:szCs w:val="24"/>
        </w:rPr>
        <w:t>Thermal flow meter.</w:t>
      </w:r>
    </w:p>
    <w:p w14:paraId="38E91D96" w14:textId="3001300E" w:rsidR="00000D77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1" wp14:anchorId="2738F2AC" wp14:editId="10725659">
            <wp:simplePos x="0" y="0"/>
            <wp:positionH relativeFrom="margin">
              <wp:align>left</wp:align>
            </wp:positionH>
            <wp:positionV relativeFrom="paragraph">
              <wp:posOffset>226420</wp:posOffset>
            </wp:positionV>
            <wp:extent cx="6359525" cy="3691255"/>
            <wp:effectExtent l="0" t="0" r="3175" b="4445"/>
            <wp:wrapSquare wrapText="bothSides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9525" cy="3691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48E66C" w14:textId="023CA49E" w:rsidR="00E93C9C" w:rsidRDefault="006206C0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1" wp14:anchorId="139B4D94" wp14:editId="0FC5760E">
            <wp:simplePos x="0" y="0"/>
            <wp:positionH relativeFrom="margin">
              <wp:align>left</wp:align>
            </wp:positionH>
            <wp:positionV relativeFrom="paragraph">
              <wp:posOffset>3752320</wp:posOffset>
            </wp:positionV>
            <wp:extent cx="6366510" cy="3711575"/>
            <wp:effectExtent l="0" t="0" r="0" b="3175"/>
            <wp:wrapSquare wrapText="bothSides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496" cy="3716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6608" behindDoc="0" locked="0" layoutInCell="1" allowOverlap="1" wp14:anchorId="34529C54" wp14:editId="379BFB84">
            <wp:simplePos x="0" y="0"/>
            <wp:positionH relativeFrom="margin">
              <wp:align>left</wp:align>
            </wp:positionH>
            <wp:positionV relativeFrom="paragraph">
              <wp:posOffset>88711</wp:posOffset>
            </wp:positionV>
            <wp:extent cx="6311265" cy="3507105"/>
            <wp:effectExtent l="0" t="0" r="0" b="0"/>
            <wp:wrapSquare wrapText="bothSides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2643" cy="3513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12AAFE" w14:textId="58FFECEA" w:rsidR="00E93C9C" w:rsidRDefault="00FF099A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1" wp14:anchorId="1292A02F" wp14:editId="62262235">
            <wp:simplePos x="0" y="0"/>
            <wp:positionH relativeFrom="margin">
              <wp:align>left</wp:align>
            </wp:positionH>
            <wp:positionV relativeFrom="paragraph">
              <wp:posOffset>3134625</wp:posOffset>
            </wp:positionV>
            <wp:extent cx="6489065" cy="2441575"/>
            <wp:effectExtent l="0" t="0" r="6985" b="0"/>
            <wp:wrapSquare wrapText="bothSides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9065" cy="2441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206C0">
        <w:rPr>
          <w:noProof/>
        </w:rPr>
        <w:drawing>
          <wp:anchor distT="0" distB="0" distL="114300" distR="114300" simplePos="0" relativeHeight="251719680" behindDoc="0" locked="0" layoutInCell="1" allowOverlap="1" wp14:anchorId="21B56F79" wp14:editId="7465148E">
            <wp:simplePos x="0" y="0"/>
            <wp:positionH relativeFrom="margin">
              <wp:align>left</wp:align>
            </wp:positionH>
            <wp:positionV relativeFrom="paragraph">
              <wp:posOffset>715645</wp:posOffset>
            </wp:positionV>
            <wp:extent cx="6461760" cy="2190115"/>
            <wp:effectExtent l="0" t="0" r="0" b="635"/>
            <wp:wrapSquare wrapText="bothSides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916" cy="21945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06C0">
        <w:rPr>
          <w:noProof/>
        </w:rPr>
        <w:drawing>
          <wp:anchor distT="0" distB="0" distL="114300" distR="114300" simplePos="0" relativeHeight="251718656" behindDoc="0" locked="0" layoutInCell="1" allowOverlap="1" wp14:anchorId="761EC92F" wp14:editId="6068FCC5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481445" cy="647700"/>
            <wp:effectExtent l="0" t="0" r="0" b="0"/>
            <wp:wrapSquare wrapText="bothSides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038" cy="652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95F2D4" w14:textId="3EEB43EE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BC42A36" w14:textId="4597DA9C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5446D47" w14:textId="3D213188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D760819" w14:textId="74216AD0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10BB58F" w14:textId="7940FC7F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D239443" w14:textId="68FBBF8E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CF09609" w14:textId="54B89CE1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96733C3" w14:textId="17399962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7BDFA67" w14:textId="6E3C04ED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F95EB31" w14:textId="16A56D6D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C6DB5E9" w14:textId="77777777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B6D3936" w14:textId="77777777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4FF92A9" w14:textId="77777777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505BBD1" w14:textId="77777777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79A203B" w14:textId="77777777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E06C367" w14:textId="77777777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B35F777" w14:textId="1ED35F96" w:rsidR="00E93C9C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22752" behindDoc="0" locked="0" layoutInCell="1" allowOverlap="1" wp14:anchorId="3B742E3D" wp14:editId="51B13938">
            <wp:simplePos x="0" y="0"/>
            <wp:positionH relativeFrom="margin">
              <wp:posOffset>-635</wp:posOffset>
            </wp:positionH>
            <wp:positionV relativeFrom="paragraph">
              <wp:posOffset>3520080</wp:posOffset>
            </wp:positionV>
            <wp:extent cx="6366510" cy="912495"/>
            <wp:effectExtent l="0" t="0" r="0" b="1905"/>
            <wp:wrapSquare wrapText="bothSides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912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F099A">
        <w:rPr>
          <w:noProof/>
        </w:rPr>
        <w:drawing>
          <wp:anchor distT="0" distB="0" distL="114300" distR="114300" simplePos="0" relativeHeight="251721728" behindDoc="0" locked="0" layoutInCell="1" allowOverlap="1" wp14:anchorId="6A8FBFAD" wp14:editId="6BC5179F">
            <wp:simplePos x="0" y="0"/>
            <wp:positionH relativeFrom="margin">
              <wp:align>left</wp:align>
            </wp:positionH>
            <wp:positionV relativeFrom="paragraph">
              <wp:posOffset>135123</wp:posOffset>
            </wp:positionV>
            <wp:extent cx="6379845" cy="3264535"/>
            <wp:effectExtent l="0" t="0" r="1905" b="0"/>
            <wp:wrapSquare wrapText="bothSides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845" cy="3264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10D7C6FD" w14:textId="5AF279A7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4087CBC" w14:textId="4C9EB921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320CE3B" w14:textId="2E1D2E86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8756158" w14:textId="2BE44C6C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CC3049D" w14:textId="5EFBEE97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769F60D" w14:textId="3481D9D7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5700C75" w14:textId="15736714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563373C" w14:textId="1475B506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3369EE7" w14:textId="0E755935" w:rsidR="00E93C9C" w:rsidRDefault="00E93C9C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17CDEF1" w14:textId="4690B19F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lastRenderedPageBreak/>
        <w:t>Level Instruments</w:t>
      </w:r>
    </w:p>
    <w:p w14:paraId="0B4B0FDF" w14:textId="38B454DA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E817E72" w14:textId="3E2ACEC4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As a general rule level for remote transmission or local control shall be from differential</w:t>
      </w:r>
    </w:p>
    <w:p w14:paraId="4B1A084F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8DCAC6A" w14:textId="59AC893E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pressure transmitter or from displacement type level instrument.</w:t>
      </w:r>
    </w:p>
    <w:p w14:paraId="437244BD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4CF2B0D" w14:textId="40BD910C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Displacement-type transmitter shall be selected for interface measurements.</w:t>
      </w:r>
    </w:p>
    <w:p w14:paraId="20FBB205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AB346ED" w14:textId="11C3D62A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For special applications, other principles of measurement may be considered, such as</w:t>
      </w:r>
    </w:p>
    <w:p w14:paraId="78C1621E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AB4A439" w14:textId="72E93C76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ultrasonic instrument or instruments based on capacity, conductivity, radar/laser or</w:t>
      </w:r>
    </w:p>
    <w:p w14:paraId="38767A3C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F0D0C67" w14:textId="54830BF3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bubble type.</w:t>
      </w:r>
    </w:p>
    <w:p w14:paraId="426E58B2" w14:textId="0EF68ABE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noProof/>
          <w:sz w:val="24"/>
          <w:szCs w:val="24"/>
        </w:rPr>
        <w:drawing>
          <wp:anchor distT="0" distB="0" distL="114300" distR="114300" simplePos="0" relativeHeight="251723776" behindDoc="0" locked="0" layoutInCell="1" allowOverlap="1" wp14:anchorId="14F4F095" wp14:editId="2F9AF2FF">
            <wp:simplePos x="0" y="0"/>
            <wp:positionH relativeFrom="margin">
              <wp:align>left</wp:align>
            </wp:positionH>
            <wp:positionV relativeFrom="paragraph">
              <wp:posOffset>279097</wp:posOffset>
            </wp:positionV>
            <wp:extent cx="6468745" cy="3718560"/>
            <wp:effectExtent l="0" t="0" r="8255" b="0"/>
            <wp:wrapSquare wrapText="bothSides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371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8D85F1" w14:textId="38542404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10C7675" w14:textId="518B648C" w:rsidR="005F291B" w:rsidRDefault="00853179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1" wp14:anchorId="5F723083" wp14:editId="19D83B28">
            <wp:simplePos x="0" y="0"/>
            <wp:positionH relativeFrom="margin">
              <wp:align>left</wp:align>
            </wp:positionH>
            <wp:positionV relativeFrom="paragraph">
              <wp:posOffset>3540760</wp:posOffset>
            </wp:positionV>
            <wp:extent cx="6468745" cy="3582035"/>
            <wp:effectExtent l="0" t="0" r="8255" b="0"/>
            <wp:wrapSquare wrapText="bothSides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745" cy="358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291B">
        <w:rPr>
          <w:noProof/>
        </w:rPr>
        <w:drawing>
          <wp:anchor distT="0" distB="0" distL="114300" distR="114300" simplePos="0" relativeHeight="251725824" behindDoc="0" locked="0" layoutInCell="1" allowOverlap="1" wp14:anchorId="2FD3A440" wp14:editId="5A26A585">
            <wp:simplePos x="0" y="0"/>
            <wp:positionH relativeFrom="margin">
              <wp:align>left</wp:align>
            </wp:positionH>
            <wp:positionV relativeFrom="paragraph">
              <wp:posOffset>3014980</wp:posOffset>
            </wp:positionV>
            <wp:extent cx="6509385" cy="517525"/>
            <wp:effectExtent l="0" t="0" r="5715" b="0"/>
            <wp:wrapSquare wrapText="bothSides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385" cy="51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F291B">
        <w:rPr>
          <w:noProof/>
        </w:rPr>
        <w:drawing>
          <wp:anchor distT="0" distB="0" distL="114300" distR="114300" simplePos="0" relativeHeight="251724800" behindDoc="0" locked="0" layoutInCell="1" allowOverlap="1" wp14:anchorId="7EDCCF37" wp14:editId="415EECE2">
            <wp:simplePos x="0" y="0"/>
            <wp:positionH relativeFrom="margin">
              <wp:align>left</wp:align>
            </wp:positionH>
            <wp:positionV relativeFrom="paragraph">
              <wp:posOffset>211541</wp:posOffset>
            </wp:positionV>
            <wp:extent cx="6496050" cy="2804160"/>
            <wp:effectExtent l="0" t="0" r="0" b="0"/>
            <wp:wrapSquare wrapText="bothSides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050" cy="2804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0E22CE" w14:textId="45F7E14F" w:rsidR="005F291B" w:rsidRDefault="005F291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BE0345D" w14:textId="086E7174" w:rsidR="00853179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1" wp14:anchorId="61FD482B" wp14:editId="0BD9D0C7">
            <wp:simplePos x="0" y="0"/>
            <wp:positionH relativeFrom="margin">
              <wp:align>left</wp:align>
            </wp:positionH>
            <wp:positionV relativeFrom="paragraph">
              <wp:posOffset>3806825</wp:posOffset>
            </wp:positionV>
            <wp:extent cx="6339205" cy="1896745"/>
            <wp:effectExtent l="0" t="0" r="4445" b="8255"/>
            <wp:wrapSquare wrapText="bothSides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38" cy="1899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7872" behindDoc="0" locked="0" layoutInCell="1" allowOverlap="1" wp14:anchorId="7ED69D63" wp14:editId="08C54830">
            <wp:simplePos x="0" y="0"/>
            <wp:positionH relativeFrom="margin">
              <wp:align>left</wp:align>
            </wp:positionH>
            <wp:positionV relativeFrom="paragraph">
              <wp:posOffset>75063</wp:posOffset>
            </wp:positionV>
            <wp:extent cx="6366510" cy="3732530"/>
            <wp:effectExtent l="0" t="0" r="0" b="1270"/>
            <wp:wrapSquare wrapText="bothSides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510" cy="373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8EAF51" w14:textId="3E2B09EE" w:rsidR="00853179" w:rsidRDefault="00853179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428CCAD" w14:textId="7C40BAD2" w:rsidR="00586DB1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A4C1069" w14:textId="331E6B61" w:rsidR="00586DB1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10A3CE9" w14:textId="70CF73DC" w:rsidR="00586DB1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19CA81F" w14:textId="51EA8800" w:rsidR="00586DB1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D704091" w14:textId="4669C8FA" w:rsidR="00586DB1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34FF18A" w14:textId="0CF2295B" w:rsidR="00586DB1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12942F4" w14:textId="66FA5BA3" w:rsidR="00586DB1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7C55214" w14:textId="4E8D0032" w:rsidR="00586DB1" w:rsidRDefault="00586DB1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1" wp14:anchorId="02552ACE" wp14:editId="7F2E3904">
            <wp:simplePos x="0" y="0"/>
            <wp:positionH relativeFrom="margin">
              <wp:align>left</wp:align>
            </wp:positionH>
            <wp:positionV relativeFrom="paragraph">
              <wp:posOffset>4025265</wp:posOffset>
            </wp:positionV>
            <wp:extent cx="6366510" cy="1705610"/>
            <wp:effectExtent l="0" t="0" r="0" b="8890"/>
            <wp:wrapSquare wrapText="bothSides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8869" cy="1706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29920" behindDoc="0" locked="0" layoutInCell="1" allowOverlap="1" wp14:anchorId="68C2AB91" wp14:editId="350021B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325870" cy="3677920"/>
            <wp:effectExtent l="0" t="0" r="0" b="0"/>
            <wp:wrapSquare wrapText="bothSides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730" cy="3680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19B5C1" w14:textId="565E853A" w:rsidR="00853179" w:rsidRDefault="00853179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329F34A" w14:textId="245AE842" w:rsidR="00853179" w:rsidRDefault="00853179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EB549B4" w14:textId="77777777" w:rsidR="00853179" w:rsidRDefault="00853179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FB4EACF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22A1A243" w14:textId="343C1315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4.5 Pressure Instruments</w:t>
      </w:r>
    </w:p>
    <w:p w14:paraId="708016C0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DDAABD3" w14:textId="5AA113C3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proofErr w:type="gramStart"/>
      <w:r>
        <w:rPr>
          <w:rFonts w:ascii="ArialMT" w:hAnsi="ArialMT" w:cs="ArialMT"/>
          <w:sz w:val="24"/>
          <w:szCs w:val="24"/>
        </w:rPr>
        <w:t>Generally</w:t>
      </w:r>
      <w:proofErr w:type="gramEnd"/>
      <w:r>
        <w:rPr>
          <w:rFonts w:ascii="ArialMT" w:hAnsi="ArialMT" w:cs="ArialMT"/>
          <w:sz w:val="24"/>
          <w:szCs w:val="24"/>
        </w:rPr>
        <w:t xml:space="preserve"> the range upper limit will be 1.5 times the normal operating pressure.</w:t>
      </w:r>
    </w:p>
    <w:p w14:paraId="772F8A37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8FE7C12" w14:textId="7CF5A7B3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Over-range pressure protection shall be provided, up to design pressure indicted on</w:t>
      </w:r>
    </w:p>
    <w:p w14:paraId="3B5A46A6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5EA7DC8" w14:textId="75D65A7C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data sheets. For differential pressure transmitters over-range pressure protection shall</w:t>
      </w:r>
    </w:p>
    <w:p w14:paraId="0CE04EDF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FE820D2" w14:textId="11553509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be able to protect the sensing element from the maximum design pressure applied to</w:t>
      </w:r>
    </w:p>
    <w:p w14:paraId="3DF8CF33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73FF6D9" w14:textId="143E881F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each side with the opposite side vented to atmosphere.</w:t>
      </w:r>
    </w:p>
    <w:p w14:paraId="45883F2B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BEDC584" w14:textId="0D31AB60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Pressure gauges shall normally be bourdon tube-type with external part filled with</w:t>
      </w:r>
    </w:p>
    <w:p w14:paraId="7B581236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BBF14E6" w14:textId="16EC1E6E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glycerin or silicone oil. Process connection shall be 1/2" NPT male, bottom position</w:t>
      </w:r>
    </w:p>
    <w:p w14:paraId="5E8D4896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C917B05" w14:textId="04D4B95C" w:rsidR="00000D77" w:rsidRDefault="005733B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1968" behindDoc="0" locked="0" layoutInCell="1" allowOverlap="1" wp14:anchorId="0BF4E372" wp14:editId="4293E1EC">
            <wp:simplePos x="0" y="0"/>
            <wp:positionH relativeFrom="margin">
              <wp:posOffset>-80645</wp:posOffset>
            </wp:positionH>
            <wp:positionV relativeFrom="paragraph">
              <wp:posOffset>238125</wp:posOffset>
            </wp:positionV>
            <wp:extent cx="6436360" cy="1338580"/>
            <wp:effectExtent l="0" t="0" r="2540" b="0"/>
            <wp:wrapSquare wrapText="bothSides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6360" cy="1338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0D77">
        <w:rPr>
          <w:rFonts w:ascii="ArialMT" w:hAnsi="ArialMT" w:cs="ArialMT"/>
          <w:sz w:val="24"/>
          <w:szCs w:val="24"/>
        </w:rPr>
        <w:t>suitable for direct mounting.</w:t>
      </w:r>
    </w:p>
    <w:p w14:paraId="6E0D1730" w14:textId="6FD7BDA9" w:rsidR="005733BB" w:rsidRDefault="00B00F23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2992" behindDoc="0" locked="0" layoutInCell="1" allowOverlap="1" wp14:anchorId="58434A75" wp14:editId="441F30D9">
            <wp:simplePos x="0" y="0"/>
            <wp:positionH relativeFrom="margin">
              <wp:posOffset>-153670</wp:posOffset>
            </wp:positionH>
            <wp:positionV relativeFrom="paragraph">
              <wp:posOffset>1598930</wp:posOffset>
            </wp:positionV>
            <wp:extent cx="6509385" cy="3203575"/>
            <wp:effectExtent l="0" t="0" r="5715" b="0"/>
            <wp:wrapSquare wrapText="bothSides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9385" cy="320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223EDD" w14:textId="6BD365EB" w:rsidR="005733BB" w:rsidRDefault="005733B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8CC37C0" w14:textId="6D8370A0" w:rsidR="005733BB" w:rsidRDefault="005733BB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684ACF3" w14:textId="521606E4" w:rsidR="005733BB" w:rsidRDefault="009771F6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1" wp14:anchorId="56357B1E" wp14:editId="3168AF21">
            <wp:simplePos x="0" y="0"/>
            <wp:positionH relativeFrom="margin">
              <wp:posOffset>102235</wp:posOffset>
            </wp:positionH>
            <wp:positionV relativeFrom="paragraph">
              <wp:posOffset>5326380</wp:posOffset>
            </wp:positionV>
            <wp:extent cx="6348095" cy="2038985"/>
            <wp:effectExtent l="0" t="0" r="0" b="0"/>
            <wp:wrapSquare wrapText="bothSides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095" cy="2038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5040" behindDoc="0" locked="0" layoutInCell="1" allowOverlap="1" wp14:anchorId="437AD313" wp14:editId="2F64A0D5">
            <wp:simplePos x="0" y="0"/>
            <wp:positionH relativeFrom="margin">
              <wp:align>left</wp:align>
            </wp:positionH>
            <wp:positionV relativeFrom="paragraph">
              <wp:posOffset>4419168</wp:posOffset>
            </wp:positionV>
            <wp:extent cx="6505575" cy="869950"/>
            <wp:effectExtent l="0" t="0" r="9525" b="6350"/>
            <wp:wrapSquare wrapText="bothSides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869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4016" behindDoc="0" locked="0" layoutInCell="1" allowOverlap="1" wp14:anchorId="7163D35F" wp14:editId="688A37F7">
            <wp:simplePos x="0" y="0"/>
            <wp:positionH relativeFrom="margin">
              <wp:align>left</wp:align>
            </wp:positionH>
            <wp:positionV relativeFrom="paragraph">
              <wp:posOffset>330</wp:posOffset>
            </wp:positionV>
            <wp:extent cx="6370955" cy="4454525"/>
            <wp:effectExtent l="0" t="0" r="0" b="3175"/>
            <wp:wrapSquare wrapText="bothSides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7085" cy="4459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27366" w14:textId="0D8AEB11" w:rsidR="009771F6" w:rsidRDefault="009771F6" w:rsidP="00C80DBF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1" wp14:anchorId="1DC9CEDE" wp14:editId="54C4AB84">
            <wp:simplePos x="0" y="0"/>
            <wp:positionH relativeFrom="margin">
              <wp:align>left</wp:align>
            </wp:positionH>
            <wp:positionV relativeFrom="paragraph">
              <wp:posOffset>73787</wp:posOffset>
            </wp:positionV>
            <wp:extent cx="6276340" cy="5003165"/>
            <wp:effectExtent l="0" t="0" r="0" b="6985"/>
            <wp:wrapSquare wrapText="bothSides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867" cy="5005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6F9F56" w14:textId="09738513" w:rsidR="009771F6" w:rsidRDefault="009771F6" w:rsidP="00000D77">
      <w:pPr>
        <w:autoSpaceDE w:val="0"/>
        <w:autoSpaceDN w:val="0"/>
        <w:adjustRightInd w:val="0"/>
        <w:spacing w:after="0" w:line="240" w:lineRule="auto"/>
        <w:rPr>
          <w:rFonts w:ascii="Arial-BoldMT" w:hAnsi="Arial-BoldMT" w:cs="Arial-BoldMT"/>
          <w:b/>
          <w:bCs/>
          <w:sz w:val="24"/>
          <w:szCs w:val="24"/>
        </w:rPr>
      </w:pPr>
    </w:p>
    <w:p w14:paraId="342942E3" w14:textId="5F4F6F86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b/>
          <w:bCs/>
          <w:sz w:val="24"/>
          <w:szCs w:val="24"/>
        </w:rPr>
      </w:pPr>
      <w:r>
        <w:rPr>
          <w:rFonts w:ascii="Arial-BoldMT" w:hAnsi="Arial-BoldMT" w:cs="Arial-BoldMT"/>
          <w:b/>
          <w:bCs/>
          <w:sz w:val="24"/>
          <w:szCs w:val="24"/>
        </w:rPr>
        <w:t>4</w:t>
      </w:r>
      <w:r w:rsidRPr="007E13BA">
        <w:rPr>
          <w:rFonts w:asciiTheme="minorBidi" w:hAnsiTheme="minorBidi"/>
          <w:b/>
          <w:bCs/>
          <w:sz w:val="24"/>
          <w:szCs w:val="24"/>
        </w:rPr>
        <w:t>.6 Temperature Instruments</w:t>
      </w:r>
    </w:p>
    <w:p w14:paraId="097EC0EF" w14:textId="080801F9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</w:p>
    <w:p w14:paraId="2DF7D0AA" w14:textId="6E3E3C2F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  <w:r w:rsidRPr="007E13BA">
        <w:rPr>
          <w:rFonts w:asciiTheme="minorBidi" w:hAnsiTheme="minorBidi"/>
          <w:sz w:val="24"/>
          <w:szCs w:val="24"/>
        </w:rPr>
        <w:t xml:space="preserve">For process temperature up to 500 </w:t>
      </w:r>
      <w:proofErr w:type="spellStart"/>
      <w:r w:rsidRPr="007E13BA">
        <w:rPr>
          <w:rFonts w:asciiTheme="minorBidi" w:hAnsiTheme="minorBidi"/>
          <w:sz w:val="16"/>
          <w:szCs w:val="16"/>
        </w:rPr>
        <w:t>o</w:t>
      </w:r>
      <w:r w:rsidRPr="007E13BA">
        <w:rPr>
          <w:rFonts w:asciiTheme="minorBidi" w:hAnsiTheme="minorBidi"/>
          <w:sz w:val="24"/>
          <w:szCs w:val="24"/>
        </w:rPr>
        <w:t>C</w:t>
      </w:r>
      <w:proofErr w:type="spellEnd"/>
      <w:r w:rsidRPr="007E13BA">
        <w:rPr>
          <w:rFonts w:asciiTheme="minorBidi" w:hAnsiTheme="minorBidi"/>
          <w:sz w:val="24"/>
          <w:szCs w:val="24"/>
        </w:rPr>
        <w:t>, as a general rule, temperature transmission</w:t>
      </w:r>
    </w:p>
    <w:p w14:paraId="773633E9" w14:textId="4889AA27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</w:p>
    <w:p w14:paraId="170CC734" w14:textId="48DA2B17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  <w:r w:rsidRPr="007E13BA">
        <w:rPr>
          <w:rFonts w:asciiTheme="minorBidi" w:hAnsiTheme="minorBidi"/>
          <w:sz w:val="24"/>
          <w:szCs w:val="24"/>
        </w:rPr>
        <w:t>shall be achieved by resistance element associated with a transmitter.</w:t>
      </w:r>
    </w:p>
    <w:p w14:paraId="3FD7626A" w14:textId="77777777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</w:p>
    <w:p w14:paraId="6042C744" w14:textId="1D82934E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  <w:r w:rsidRPr="007E13BA">
        <w:rPr>
          <w:rFonts w:asciiTheme="minorBidi" w:hAnsiTheme="minorBidi"/>
          <w:sz w:val="24"/>
          <w:szCs w:val="24"/>
        </w:rPr>
        <w:t>Use of RTD separate amplifier and use of thermocouples shall be restricted to</w:t>
      </w:r>
    </w:p>
    <w:p w14:paraId="77F9FC3F" w14:textId="560985FF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</w:p>
    <w:p w14:paraId="7CE37070" w14:textId="1C975DC0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  <w:r w:rsidRPr="007E13BA">
        <w:rPr>
          <w:rFonts w:asciiTheme="minorBidi" w:hAnsiTheme="minorBidi"/>
          <w:sz w:val="24"/>
          <w:szCs w:val="24"/>
        </w:rPr>
        <w:t>machines and heaters.</w:t>
      </w:r>
    </w:p>
    <w:p w14:paraId="0A3C908B" w14:textId="77777777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</w:p>
    <w:p w14:paraId="3C5D78BE" w14:textId="6D353C94" w:rsidR="00000D77" w:rsidRPr="007E13BA" w:rsidRDefault="00000D77" w:rsidP="00000D77">
      <w:pPr>
        <w:autoSpaceDE w:val="0"/>
        <w:autoSpaceDN w:val="0"/>
        <w:adjustRightInd w:val="0"/>
        <w:spacing w:after="0" w:line="240" w:lineRule="auto"/>
        <w:rPr>
          <w:rFonts w:asciiTheme="minorBidi" w:hAnsiTheme="minorBidi"/>
          <w:sz w:val="24"/>
          <w:szCs w:val="24"/>
        </w:rPr>
      </w:pPr>
      <w:r w:rsidRPr="007E13BA">
        <w:rPr>
          <w:rFonts w:asciiTheme="minorBidi" w:hAnsiTheme="minorBidi"/>
          <w:sz w:val="24"/>
          <w:szCs w:val="24"/>
        </w:rPr>
        <w:t>RTDs and thermocouples shall be ground insulated type.</w:t>
      </w:r>
    </w:p>
    <w:p w14:paraId="1DFFB762" w14:textId="11E8C372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8EDD4D5" w14:textId="6B9E0BEC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Head mounted ohm/I (RTD) or mV/I (T/C) converters shall generally be applied.</w:t>
      </w:r>
    </w:p>
    <w:p w14:paraId="6A28624D" w14:textId="649E86E2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70AD7FC" w14:textId="2E806BBB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temperature detectors shall be installed in thermowells. Standard length</w:t>
      </w:r>
    </w:p>
    <w:p w14:paraId="5B559463" w14:textId="511B796D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460C818A" w14:textId="2747729D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thermowells shall be used. Process connection for thermowells shall be 1 1/2" on pipe</w:t>
      </w:r>
    </w:p>
    <w:p w14:paraId="619AECA5" w14:textId="2E6E171C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8D25E4D" w14:textId="667CB7F6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work up to 2500# and 2" on lines over 2500# and on vessels.</w:t>
      </w:r>
    </w:p>
    <w:p w14:paraId="22547F66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978A1A3" w14:textId="0F754E96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 xml:space="preserve">For the measurement of fluid temperature below 0 </w:t>
      </w:r>
      <w:proofErr w:type="spellStart"/>
      <w:r>
        <w:rPr>
          <w:rFonts w:ascii="ArialMT" w:hAnsi="ArialMT" w:cs="ArialMT"/>
          <w:sz w:val="16"/>
          <w:szCs w:val="16"/>
        </w:rPr>
        <w:t>o</w:t>
      </w:r>
      <w:r>
        <w:rPr>
          <w:rFonts w:ascii="ArialMT" w:hAnsi="ArialMT" w:cs="ArialMT"/>
          <w:sz w:val="24"/>
          <w:szCs w:val="24"/>
        </w:rPr>
        <w:t>C</w:t>
      </w:r>
      <w:proofErr w:type="spellEnd"/>
      <w:r>
        <w:rPr>
          <w:rFonts w:ascii="ArialMT" w:hAnsi="ArialMT" w:cs="ArialMT"/>
          <w:sz w:val="24"/>
          <w:szCs w:val="24"/>
        </w:rPr>
        <w:t>, the length of the head extension</w:t>
      </w:r>
    </w:p>
    <w:p w14:paraId="36DF0743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3DDD91C" w14:textId="1EA83AA8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shall suit the insulating thickness but the head shall extend at least 200 mm outside</w:t>
      </w:r>
    </w:p>
    <w:p w14:paraId="4F1982A8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0DEDA6C" w14:textId="25267314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insulation.</w:t>
      </w:r>
    </w:p>
    <w:p w14:paraId="0D33A20C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006E0D26" w14:textId="20B6504F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Thermowells shall be solid machined and drilled in a tapered configuration. They shall</w:t>
      </w:r>
    </w:p>
    <w:p w14:paraId="6FA041B9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8FB08DB" w14:textId="10DC5472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be stainless steel as a minimum, flanged type. Where the nature of fluid requires a</w:t>
      </w:r>
    </w:p>
    <w:p w14:paraId="76959E41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718F7250" w14:textId="72064BC4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higher alloy or other material, the thermowell material shall be consistent with the</w:t>
      </w:r>
    </w:p>
    <w:p w14:paraId="424EC0B2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DF5444D" w14:textId="62433CFC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piping or equipment specification.</w:t>
      </w:r>
    </w:p>
    <w:p w14:paraId="488784F6" w14:textId="12049D0C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ABEA58E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Thermowells for test points shall be provided with plug.</w:t>
      </w:r>
    </w:p>
    <w:p w14:paraId="562F1C94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EE202C3" w14:textId="6D7FAD7A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Where high velocity gases are present, it will be necessary to check thermowells for</w:t>
      </w:r>
    </w:p>
    <w:p w14:paraId="7F6B602B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F90EC4C" w14:textId="68682BF6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“vortex shedding effect”.</w:t>
      </w:r>
    </w:p>
    <w:p w14:paraId="44E06105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5C60A62" w14:textId="55554FB9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Where the application of thermowells would be impractical, thermocouples and</w:t>
      </w:r>
    </w:p>
    <w:p w14:paraId="0F9B50F0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3989254C" w14:textId="6EF6DD79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resistance thermometers may be located on the surface of pipes or vessel, etc.</w:t>
      </w:r>
    </w:p>
    <w:p w14:paraId="514E0F34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D68AA53" w14:textId="547CC2E8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Spring-loaded sensor shall be used.</w:t>
      </w:r>
    </w:p>
    <w:p w14:paraId="2B5A273A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135B2A91" w14:textId="3AAA1E53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 minimum length for 4" pipe and larger shall be approximately midway between the</w:t>
      </w:r>
    </w:p>
    <w:p w14:paraId="53665C18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2B7CAC2F" w14:textId="3C9FA414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center of the pipe and the opposite wall, unless otherwise specified by calculated fluid</w:t>
      </w:r>
    </w:p>
    <w:p w14:paraId="158240E5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8E640B1" w14:textId="18E7F3D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velocity.</w:t>
      </w:r>
    </w:p>
    <w:p w14:paraId="451A45FB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44CBA4A" w14:textId="4100571A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Wake frequency calculation to ASME PTC 19.3 shall be produced in high velocity</w:t>
      </w:r>
    </w:p>
    <w:p w14:paraId="191A3CD3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6E93899D" w14:textId="1BFB773E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lines; the wake frequency shall not exceed 80% of the natural frequency of the</w:t>
      </w:r>
    </w:p>
    <w:p w14:paraId="6687664C" w14:textId="77777777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</w:p>
    <w:p w14:paraId="56099A5E" w14:textId="2568AD6A" w:rsidR="00000D77" w:rsidRDefault="00000D77" w:rsidP="00000D77">
      <w:pPr>
        <w:autoSpaceDE w:val="0"/>
        <w:autoSpaceDN w:val="0"/>
        <w:adjustRightInd w:val="0"/>
        <w:spacing w:after="0" w:line="240" w:lineRule="auto"/>
        <w:rPr>
          <w:rFonts w:ascii="ArialMT" w:hAnsi="ArialMT" w:cs="ArialMT"/>
          <w:sz w:val="24"/>
          <w:szCs w:val="24"/>
        </w:rPr>
      </w:pPr>
      <w:r>
        <w:rPr>
          <w:rFonts w:ascii="ArialMT" w:hAnsi="ArialMT" w:cs="ArialMT"/>
          <w:sz w:val="24"/>
          <w:szCs w:val="24"/>
        </w:rPr>
        <w:t>thermowell. Calculations shall be provided for all non-standard lengths</w:t>
      </w:r>
    </w:p>
    <w:p w14:paraId="3BD184DD" w14:textId="19BCE580" w:rsidR="00C80DBF" w:rsidRDefault="00C80DBF" w:rsidP="00C80DBF">
      <w:pPr>
        <w:rPr>
          <w:rFonts w:ascii="ArialMT" w:hAnsi="ArialMT" w:cs="ArialMT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7B52023F" wp14:editId="004404AA">
            <wp:simplePos x="0" y="0"/>
            <wp:positionH relativeFrom="margin">
              <wp:align>left</wp:align>
            </wp:positionH>
            <wp:positionV relativeFrom="paragraph">
              <wp:posOffset>1304290</wp:posOffset>
            </wp:positionV>
            <wp:extent cx="6472555" cy="5375910"/>
            <wp:effectExtent l="0" t="0" r="4445" b="0"/>
            <wp:wrapSquare wrapText="bothSides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2555" cy="5375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8112" behindDoc="0" locked="0" layoutInCell="1" allowOverlap="1" wp14:anchorId="7B9D860C" wp14:editId="75B37A0D">
            <wp:simplePos x="0" y="0"/>
            <wp:positionH relativeFrom="margin">
              <wp:align>left</wp:align>
            </wp:positionH>
            <wp:positionV relativeFrom="paragraph">
              <wp:posOffset>287655</wp:posOffset>
            </wp:positionV>
            <wp:extent cx="6415405" cy="1002030"/>
            <wp:effectExtent l="0" t="0" r="4445" b="7620"/>
            <wp:wrapSquare wrapText="bothSides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200" cy="10071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8984CE" w14:textId="62EAD7D2" w:rsidR="00C80DBF" w:rsidRDefault="000B5012" w:rsidP="000B5012">
      <w:pPr>
        <w:tabs>
          <w:tab w:val="left" w:pos="899"/>
        </w:tabs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41184" behindDoc="0" locked="0" layoutInCell="1" allowOverlap="1" wp14:anchorId="5A845F94" wp14:editId="47EB1E06">
            <wp:simplePos x="0" y="0"/>
            <wp:positionH relativeFrom="margin">
              <wp:align>left</wp:align>
            </wp:positionH>
            <wp:positionV relativeFrom="paragraph">
              <wp:posOffset>3943985</wp:posOffset>
            </wp:positionV>
            <wp:extent cx="6436360" cy="3444875"/>
            <wp:effectExtent l="0" t="0" r="2540" b="3175"/>
            <wp:wrapSquare wrapText="bothSides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9328" cy="3452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0" locked="0" layoutInCell="1" allowOverlap="1" wp14:anchorId="26B3E100" wp14:editId="02380CB3">
            <wp:simplePos x="0" y="0"/>
            <wp:positionH relativeFrom="margin">
              <wp:align>left</wp:align>
            </wp:positionH>
            <wp:positionV relativeFrom="paragraph">
              <wp:posOffset>635</wp:posOffset>
            </wp:positionV>
            <wp:extent cx="6400800" cy="3832860"/>
            <wp:effectExtent l="0" t="0" r="0" b="0"/>
            <wp:wrapSquare wrapText="bothSides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878" cy="3836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Theme="minorBidi" w:hAnsiTheme="minorBidi"/>
        </w:rPr>
        <w:tab/>
      </w:r>
    </w:p>
    <w:p w14:paraId="66666E06" w14:textId="413C116E" w:rsidR="000B5012" w:rsidRDefault="000B5012" w:rsidP="000B5012">
      <w:pPr>
        <w:tabs>
          <w:tab w:val="left" w:pos="899"/>
        </w:tabs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0" locked="0" layoutInCell="1" allowOverlap="1" wp14:anchorId="6E5C1652" wp14:editId="53F96638">
            <wp:simplePos x="0" y="0"/>
            <wp:positionH relativeFrom="margin">
              <wp:posOffset>-15240</wp:posOffset>
            </wp:positionH>
            <wp:positionV relativeFrom="paragraph">
              <wp:posOffset>635</wp:posOffset>
            </wp:positionV>
            <wp:extent cx="6378575" cy="2889250"/>
            <wp:effectExtent l="0" t="0" r="3175" b="6350"/>
            <wp:wrapSquare wrapText="bothSides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8575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75783C" w14:textId="0D927662" w:rsidR="0085244D" w:rsidRPr="0085244D" w:rsidRDefault="0085244D" w:rsidP="0085244D">
      <w:pPr>
        <w:rPr>
          <w:rFonts w:asciiTheme="minorBidi" w:hAnsiTheme="minorBidi"/>
        </w:rPr>
      </w:pPr>
    </w:p>
    <w:p w14:paraId="46D4463F" w14:textId="5897C503" w:rsidR="0085244D" w:rsidRDefault="0085244D" w:rsidP="0085244D">
      <w:pPr>
        <w:rPr>
          <w:rFonts w:asciiTheme="minorBidi" w:hAnsiTheme="minorBidi"/>
        </w:rPr>
      </w:pPr>
    </w:p>
    <w:p w14:paraId="516DF408" w14:textId="0237BEFC" w:rsidR="0085244D" w:rsidRDefault="0085244D" w:rsidP="0085244D">
      <w:pPr>
        <w:rPr>
          <w:rFonts w:asciiTheme="minorBidi" w:hAnsiTheme="minorBidi"/>
        </w:rPr>
      </w:pPr>
    </w:p>
    <w:p w14:paraId="2FA6887D" w14:textId="22CEED12" w:rsidR="0085244D" w:rsidRDefault="0085244D" w:rsidP="0085244D">
      <w:pPr>
        <w:rPr>
          <w:rFonts w:asciiTheme="minorBidi" w:hAnsiTheme="minorBidi"/>
        </w:rPr>
      </w:pPr>
    </w:p>
    <w:p w14:paraId="776984DB" w14:textId="261AC40A" w:rsidR="0085244D" w:rsidRDefault="0085244D" w:rsidP="0085244D">
      <w:pPr>
        <w:rPr>
          <w:rFonts w:asciiTheme="minorBidi" w:hAnsiTheme="minorBidi"/>
        </w:rPr>
      </w:pPr>
    </w:p>
    <w:p w14:paraId="6BDF7E7C" w14:textId="7804467E" w:rsidR="0085244D" w:rsidRDefault="0085244D" w:rsidP="0085244D">
      <w:pPr>
        <w:rPr>
          <w:rFonts w:asciiTheme="minorBidi" w:hAnsiTheme="minorBidi"/>
        </w:rPr>
      </w:pPr>
    </w:p>
    <w:p w14:paraId="57113BE5" w14:textId="4B339E3A" w:rsidR="0085244D" w:rsidRDefault="0085244D" w:rsidP="0085244D">
      <w:pPr>
        <w:rPr>
          <w:rFonts w:asciiTheme="minorBidi" w:hAnsiTheme="minorBidi"/>
        </w:rPr>
      </w:pPr>
    </w:p>
    <w:p w14:paraId="1649EF57" w14:textId="2D6F8F09" w:rsidR="0085244D" w:rsidRDefault="0085244D" w:rsidP="0085244D">
      <w:pPr>
        <w:rPr>
          <w:rFonts w:asciiTheme="minorBidi" w:hAnsiTheme="minorBidi"/>
        </w:rPr>
      </w:pPr>
    </w:p>
    <w:p w14:paraId="2BCF091D" w14:textId="409D63E5" w:rsidR="0085244D" w:rsidRDefault="0085244D" w:rsidP="0085244D">
      <w:pPr>
        <w:rPr>
          <w:rFonts w:asciiTheme="minorBidi" w:hAnsiTheme="minorBidi"/>
        </w:rPr>
      </w:pPr>
    </w:p>
    <w:p w14:paraId="710E112B" w14:textId="43B59BAD" w:rsidR="0085244D" w:rsidRDefault="0085244D" w:rsidP="0085244D">
      <w:pPr>
        <w:rPr>
          <w:rFonts w:asciiTheme="minorBidi" w:hAnsiTheme="minorBidi"/>
        </w:rPr>
      </w:pPr>
    </w:p>
    <w:p w14:paraId="29221BD5" w14:textId="1C928802" w:rsidR="0085244D" w:rsidRDefault="0085244D" w:rsidP="0085244D">
      <w:pPr>
        <w:rPr>
          <w:rFonts w:asciiTheme="minorBidi" w:hAnsiTheme="minorBidi"/>
        </w:rPr>
      </w:pPr>
    </w:p>
    <w:p w14:paraId="3C786F19" w14:textId="734AD8A9" w:rsidR="0085244D" w:rsidRDefault="0085244D" w:rsidP="0085244D">
      <w:pPr>
        <w:rPr>
          <w:rFonts w:asciiTheme="minorBidi" w:hAnsiTheme="minorBidi"/>
        </w:rPr>
      </w:pPr>
    </w:p>
    <w:p w14:paraId="1966CFA5" w14:textId="1838B759" w:rsidR="0085244D" w:rsidRDefault="0085244D" w:rsidP="0085244D">
      <w:pPr>
        <w:rPr>
          <w:rFonts w:asciiTheme="minorBidi" w:hAnsiTheme="minorBidi"/>
        </w:rPr>
      </w:pPr>
    </w:p>
    <w:p w14:paraId="52DE92F8" w14:textId="3FB9126E" w:rsidR="0085244D" w:rsidRDefault="0085244D" w:rsidP="0085244D">
      <w:pPr>
        <w:rPr>
          <w:rFonts w:asciiTheme="minorBidi" w:hAnsiTheme="minorBidi"/>
        </w:rPr>
      </w:pPr>
    </w:p>
    <w:p w14:paraId="3A04D3BD" w14:textId="663BC1F7" w:rsidR="0085244D" w:rsidRDefault="0085244D" w:rsidP="0085244D">
      <w:pPr>
        <w:rPr>
          <w:rFonts w:asciiTheme="minorBidi" w:hAnsiTheme="minorBidi"/>
        </w:rPr>
      </w:pPr>
    </w:p>
    <w:p w14:paraId="61530DA7" w14:textId="10C9B906" w:rsidR="0085244D" w:rsidRDefault="00C8773C" w:rsidP="0085244D">
      <w:pPr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82144" behindDoc="0" locked="0" layoutInCell="1" allowOverlap="1" wp14:anchorId="4240DDFD" wp14:editId="17FA93A1">
            <wp:simplePos x="0" y="0"/>
            <wp:positionH relativeFrom="margin">
              <wp:posOffset>-143510</wp:posOffset>
            </wp:positionH>
            <wp:positionV relativeFrom="paragraph">
              <wp:posOffset>3572510</wp:posOffset>
            </wp:positionV>
            <wp:extent cx="6614795" cy="3808095"/>
            <wp:effectExtent l="0" t="0" r="0" b="1905"/>
            <wp:wrapSquare wrapText="bothSides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95" cy="3808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8048" behindDoc="0" locked="0" layoutInCell="1" allowOverlap="1" wp14:anchorId="05979A67" wp14:editId="38CB8507">
            <wp:simplePos x="0" y="0"/>
            <wp:positionH relativeFrom="margin">
              <wp:posOffset>-206734</wp:posOffset>
            </wp:positionH>
            <wp:positionV relativeFrom="paragraph">
              <wp:posOffset>99971</wp:posOffset>
            </wp:positionV>
            <wp:extent cx="6576060" cy="3371850"/>
            <wp:effectExtent l="0" t="0" r="0" b="0"/>
            <wp:wrapSquare wrapText="bothSides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06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51A388" w14:textId="35F06804" w:rsidR="00C8773C" w:rsidRPr="00C8773C" w:rsidRDefault="00C8773C" w:rsidP="00C8773C">
      <w:pPr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86240" behindDoc="0" locked="0" layoutInCell="1" allowOverlap="1" wp14:anchorId="4DC39C02" wp14:editId="59AC127F">
            <wp:simplePos x="0" y="0"/>
            <wp:positionH relativeFrom="margin">
              <wp:align>left</wp:align>
            </wp:positionH>
            <wp:positionV relativeFrom="paragraph">
              <wp:posOffset>3556883</wp:posOffset>
            </wp:positionV>
            <wp:extent cx="6416040" cy="3641090"/>
            <wp:effectExtent l="0" t="0" r="3810" b="0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9765" cy="3643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5216" behindDoc="0" locked="0" layoutInCell="1" allowOverlap="1" wp14:anchorId="0F10EEB0" wp14:editId="2072DC04">
            <wp:simplePos x="0" y="0"/>
            <wp:positionH relativeFrom="margin">
              <wp:posOffset>-16510</wp:posOffset>
            </wp:positionH>
            <wp:positionV relativeFrom="paragraph">
              <wp:posOffset>2451735</wp:posOffset>
            </wp:positionV>
            <wp:extent cx="6432550" cy="1050925"/>
            <wp:effectExtent l="0" t="0" r="6350" b="0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105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784192" behindDoc="0" locked="0" layoutInCell="1" allowOverlap="1" wp14:anchorId="78D8BF02" wp14:editId="7AAC1987">
            <wp:simplePos x="0" y="0"/>
            <wp:positionH relativeFrom="margin">
              <wp:posOffset>-856</wp:posOffset>
            </wp:positionH>
            <wp:positionV relativeFrom="paragraph">
              <wp:posOffset>552</wp:posOffset>
            </wp:positionV>
            <wp:extent cx="6393180" cy="2392045"/>
            <wp:effectExtent l="0" t="0" r="7620" b="8255"/>
            <wp:wrapSquare wrapText="bothSides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180" cy="2392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E3A8436" w14:textId="47B3E779" w:rsidR="00C8773C" w:rsidRDefault="007A14FF" w:rsidP="00C8773C">
      <w:pPr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789312" behindDoc="0" locked="0" layoutInCell="1" allowOverlap="1" wp14:anchorId="1B524829" wp14:editId="2CE86208">
            <wp:simplePos x="0" y="0"/>
            <wp:positionH relativeFrom="margin">
              <wp:posOffset>0</wp:posOffset>
            </wp:positionH>
            <wp:positionV relativeFrom="paragraph">
              <wp:posOffset>5409565</wp:posOffset>
            </wp:positionV>
            <wp:extent cx="6384925" cy="516255"/>
            <wp:effectExtent l="0" t="0" r="0" b="0"/>
            <wp:wrapSquare wrapText="bothSides"/>
            <wp:docPr id="124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925" cy="516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88288" behindDoc="0" locked="0" layoutInCell="1" allowOverlap="1" wp14:anchorId="2C23F54A" wp14:editId="1232492E">
            <wp:simplePos x="0" y="0"/>
            <wp:positionH relativeFrom="margin">
              <wp:align>left</wp:align>
            </wp:positionH>
            <wp:positionV relativeFrom="paragraph">
              <wp:posOffset>4216400</wp:posOffset>
            </wp:positionV>
            <wp:extent cx="6392545" cy="1247775"/>
            <wp:effectExtent l="0" t="0" r="8255" b="9525"/>
            <wp:wrapSquare wrapText="bothSides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254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773C">
        <w:rPr>
          <w:noProof/>
        </w:rPr>
        <w:drawing>
          <wp:anchor distT="0" distB="0" distL="114300" distR="114300" simplePos="0" relativeHeight="251787264" behindDoc="0" locked="0" layoutInCell="1" allowOverlap="1" wp14:anchorId="24183A28" wp14:editId="784476D1">
            <wp:simplePos x="0" y="0"/>
            <wp:positionH relativeFrom="margin">
              <wp:align>left</wp:align>
            </wp:positionH>
            <wp:positionV relativeFrom="paragraph">
              <wp:posOffset>2540</wp:posOffset>
            </wp:positionV>
            <wp:extent cx="6503670" cy="3943350"/>
            <wp:effectExtent l="0" t="0" r="0" b="0"/>
            <wp:wrapSquare wrapText="bothSides"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3670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29110B" w14:textId="43D7C52B" w:rsidR="00C8773C" w:rsidRDefault="00C8773C" w:rsidP="00C8773C">
      <w:pPr>
        <w:rPr>
          <w:rFonts w:asciiTheme="minorBidi" w:hAnsiTheme="minorBidi"/>
        </w:rPr>
      </w:pPr>
    </w:p>
    <w:p w14:paraId="0139EBDF" w14:textId="77777777" w:rsidR="00C8773C" w:rsidRPr="00C8773C" w:rsidRDefault="00C8773C" w:rsidP="00C8773C">
      <w:pPr>
        <w:rPr>
          <w:rFonts w:asciiTheme="minorBidi" w:hAnsiTheme="minorBidi"/>
        </w:rPr>
      </w:pPr>
    </w:p>
    <w:p w14:paraId="5D1B7AD4" w14:textId="3444346A" w:rsidR="00C8773C" w:rsidRPr="00C8773C" w:rsidRDefault="00C8773C" w:rsidP="00C8773C">
      <w:pPr>
        <w:rPr>
          <w:rFonts w:asciiTheme="minorBidi" w:hAnsiTheme="minorBidi"/>
        </w:rPr>
      </w:pPr>
    </w:p>
    <w:p w14:paraId="03E06EB5" w14:textId="19C6CDAB" w:rsidR="00C8773C" w:rsidRPr="00C8773C" w:rsidRDefault="00C8773C" w:rsidP="00C8773C">
      <w:pPr>
        <w:rPr>
          <w:rFonts w:asciiTheme="minorBidi" w:hAnsiTheme="minorBidi"/>
        </w:rPr>
      </w:pPr>
    </w:p>
    <w:p w14:paraId="319C15F8" w14:textId="4DA78235" w:rsidR="00C8773C" w:rsidRPr="00C8773C" w:rsidRDefault="00C8773C" w:rsidP="00C8773C">
      <w:pPr>
        <w:rPr>
          <w:rFonts w:asciiTheme="minorBidi" w:hAnsiTheme="minorBidi"/>
        </w:rPr>
      </w:pPr>
    </w:p>
    <w:p w14:paraId="419F04B9" w14:textId="235A64E1" w:rsidR="00C8773C" w:rsidRPr="00C8773C" w:rsidRDefault="00B26A69" w:rsidP="00C8773C">
      <w:pPr>
        <w:rPr>
          <w:rFonts w:asciiTheme="minorBidi" w:hAnsiTheme="minorBidi" w:hint="cs"/>
          <w:rtl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1796480" behindDoc="0" locked="0" layoutInCell="1" allowOverlap="1" wp14:anchorId="28572AE6" wp14:editId="397F880E">
            <wp:simplePos x="0" y="0"/>
            <wp:positionH relativeFrom="margin">
              <wp:align>left</wp:align>
            </wp:positionH>
            <wp:positionV relativeFrom="paragraph">
              <wp:posOffset>3835013</wp:posOffset>
            </wp:positionV>
            <wp:extent cx="6383655" cy="3545840"/>
            <wp:effectExtent l="0" t="0" r="0" b="0"/>
            <wp:wrapSquare wrapText="bothSides"/>
            <wp:docPr id="133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6739" cy="3547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5456" behindDoc="0" locked="0" layoutInCell="1" allowOverlap="1" wp14:anchorId="186EA775" wp14:editId="5DDCC9C7">
            <wp:simplePos x="0" y="0"/>
            <wp:positionH relativeFrom="margin">
              <wp:align>left</wp:align>
            </wp:positionH>
            <wp:positionV relativeFrom="paragraph">
              <wp:posOffset>66040</wp:posOffset>
            </wp:positionV>
            <wp:extent cx="6352540" cy="3705225"/>
            <wp:effectExtent l="0" t="0" r="0" b="9525"/>
            <wp:wrapSquare wrapText="bothSides"/>
            <wp:docPr id="132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455" cy="370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4CB5F6" w14:textId="58B43C2E" w:rsidR="00C8773C" w:rsidRDefault="007E13BA" w:rsidP="00C8773C">
      <w:pPr>
        <w:rPr>
          <w:rFonts w:asciiTheme="minorBidi" w:hAnsiTheme="minorBidi"/>
          <w:rtl/>
        </w:rPr>
      </w:pPr>
      <w:r>
        <w:rPr>
          <w:noProof/>
        </w:rPr>
        <w:lastRenderedPageBreak/>
        <w:drawing>
          <wp:anchor distT="0" distB="0" distL="114300" distR="114300" simplePos="0" relativeHeight="251802624" behindDoc="0" locked="0" layoutInCell="1" allowOverlap="1" wp14:anchorId="28835AB0" wp14:editId="7939431E">
            <wp:simplePos x="0" y="0"/>
            <wp:positionH relativeFrom="margin">
              <wp:posOffset>285750</wp:posOffset>
            </wp:positionH>
            <wp:positionV relativeFrom="paragraph">
              <wp:posOffset>5186680</wp:posOffset>
            </wp:positionV>
            <wp:extent cx="6130290" cy="1906270"/>
            <wp:effectExtent l="0" t="0" r="3810" b="0"/>
            <wp:wrapSquare wrapText="bothSides"/>
            <wp:docPr id="138" name="Picture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290" cy="1906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noProof/>
        </w:rPr>
        <w:drawing>
          <wp:anchor distT="0" distB="0" distL="114300" distR="114300" simplePos="0" relativeHeight="251801600" behindDoc="0" locked="0" layoutInCell="1" allowOverlap="1" wp14:anchorId="36A127B9" wp14:editId="5D3834A1">
            <wp:simplePos x="0" y="0"/>
            <wp:positionH relativeFrom="margin">
              <wp:align>left</wp:align>
            </wp:positionH>
            <wp:positionV relativeFrom="paragraph">
              <wp:posOffset>1687830</wp:posOffset>
            </wp:positionV>
            <wp:extent cx="6432550" cy="3394710"/>
            <wp:effectExtent l="0" t="0" r="6350" b="0"/>
            <wp:wrapSquare wrapText="bothSides"/>
            <wp:docPr id="136" name="Picture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2550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98528" behindDoc="0" locked="0" layoutInCell="1" allowOverlap="1" wp14:anchorId="07E150B7" wp14:editId="6851264D">
            <wp:simplePos x="0" y="0"/>
            <wp:positionH relativeFrom="margin">
              <wp:align>left</wp:align>
            </wp:positionH>
            <wp:positionV relativeFrom="paragraph">
              <wp:posOffset>269599</wp:posOffset>
            </wp:positionV>
            <wp:extent cx="6360795" cy="1136650"/>
            <wp:effectExtent l="0" t="0" r="1905" b="6350"/>
            <wp:wrapSquare wrapText="bothSides"/>
            <wp:docPr id="135" name="Picture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795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0576" behindDoc="0" locked="0" layoutInCell="1" allowOverlap="1" wp14:anchorId="7B239CA3" wp14:editId="3764709B">
            <wp:simplePos x="0" y="0"/>
            <wp:positionH relativeFrom="margin">
              <wp:align>left</wp:align>
            </wp:positionH>
            <wp:positionV relativeFrom="paragraph">
              <wp:posOffset>580</wp:posOffset>
            </wp:positionV>
            <wp:extent cx="6265545" cy="267335"/>
            <wp:effectExtent l="0" t="0" r="1905" b="0"/>
            <wp:wrapSquare wrapText="bothSides"/>
            <wp:docPr id="134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386" cy="2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8E57DA9" w14:textId="1DC0FA4D" w:rsidR="007E13BA" w:rsidRPr="00C8773C" w:rsidRDefault="007E13BA" w:rsidP="00C8773C">
      <w:pPr>
        <w:rPr>
          <w:rFonts w:asciiTheme="minorBidi" w:hAnsiTheme="minorBidi"/>
        </w:rPr>
      </w:pPr>
    </w:p>
    <w:p w14:paraId="175C6A90" w14:textId="3A02FF8E" w:rsidR="00C8773C" w:rsidRPr="00C8773C" w:rsidRDefault="007E13BA" w:rsidP="00C8773C">
      <w:pPr>
        <w:rPr>
          <w:rFonts w:asciiTheme="minorBidi" w:hAnsiTheme="minorBidi"/>
        </w:rPr>
      </w:pPr>
      <w:r>
        <w:rPr>
          <w:noProof/>
        </w:rPr>
        <w:lastRenderedPageBreak/>
        <w:drawing>
          <wp:anchor distT="0" distB="0" distL="114300" distR="114300" simplePos="0" relativeHeight="251803648" behindDoc="0" locked="0" layoutInCell="1" allowOverlap="1" wp14:anchorId="3383DCA8" wp14:editId="40F00AFE">
            <wp:simplePos x="0" y="0"/>
            <wp:positionH relativeFrom="margin">
              <wp:align>left</wp:align>
            </wp:positionH>
            <wp:positionV relativeFrom="paragraph">
              <wp:posOffset>105907</wp:posOffset>
            </wp:positionV>
            <wp:extent cx="6448425" cy="2130425"/>
            <wp:effectExtent l="0" t="0" r="0" b="3175"/>
            <wp:wrapSquare wrapText="bothSides"/>
            <wp:docPr id="139" name="Picture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818" cy="2132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04672" behindDoc="0" locked="0" layoutInCell="1" allowOverlap="1" wp14:anchorId="3633D9F4" wp14:editId="10C13043">
            <wp:simplePos x="0" y="0"/>
            <wp:positionH relativeFrom="margin">
              <wp:posOffset>-254635</wp:posOffset>
            </wp:positionH>
            <wp:positionV relativeFrom="paragraph">
              <wp:posOffset>2364023</wp:posOffset>
            </wp:positionV>
            <wp:extent cx="6718300" cy="2965450"/>
            <wp:effectExtent l="0" t="0" r="6350" b="6350"/>
            <wp:wrapSquare wrapText="bothSides"/>
            <wp:docPr id="140" name="Picture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8300" cy="296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E62879" w14:textId="19F70D0F" w:rsidR="00C8773C" w:rsidRPr="00C8773C" w:rsidRDefault="00C8773C" w:rsidP="00C8773C">
      <w:pPr>
        <w:rPr>
          <w:rFonts w:asciiTheme="minorBidi" w:hAnsiTheme="minorBidi"/>
        </w:rPr>
      </w:pPr>
    </w:p>
    <w:p w14:paraId="0DE6E915" w14:textId="37CD43F1" w:rsidR="00C8773C" w:rsidRPr="00C8773C" w:rsidRDefault="00C8773C" w:rsidP="00C8773C">
      <w:pPr>
        <w:rPr>
          <w:rFonts w:asciiTheme="minorBidi" w:hAnsiTheme="minorBidi"/>
        </w:rPr>
      </w:pPr>
    </w:p>
    <w:p w14:paraId="07EA05FF" w14:textId="71F57158" w:rsidR="00C8773C" w:rsidRPr="00C8773C" w:rsidRDefault="00C8773C" w:rsidP="00C8773C">
      <w:pPr>
        <w:rPr>
          <w:rFonts w:asciiTheme="minorBidi" w:hAnsiTheme="minorBidi"/>
        </w:rPr>
      </w:pPr>
    </w:p>
    <w:p w14:paraId="459AF819" w14:textId="2AED8611" w:rsidR="00C8773C" w:rsidRPr="00C8773C" w:rsidRDefault="00C8773C" w:rsidP="00C8773C">
      <w:pPr>
        <w:rPr>
          <w:rFonts w:asciiTheme="minorBidi" w:hAnsiTheme="minorBidi"/>
        </w:rPr>
      </w:pPr>
    </w:p>
    <w:sectPr w:rsidR="00C8773C" w:rsidRPr="00C8773C">
      <w:headerReference w:type="default" r:id="rId140"/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D40B4A" w14:textId="77777777" w:rsidR="00E722C2" w:rsidRDefault="00E722C2" w:rsidP="00550E73">
      <w:pPr>
        <w:spacing w:after="0" w:line="240" w:lineRule="auto"/>
      </w:pPr>
      <w:r>
        <w:separator/>
      </w:r>
    </w:p>
  </w:endnote>
  <w:endnote w:type="continuationSeparator" w:id="0">
    <w:p w14:paraId="5C367EFC" w14:textId="77777777" w:rsidR="00E722C2" w:rsidRDefault="00E722C2" w:rsidP="00550E7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MT">
    <w:altName w:val="Malgun Gothic"/>
    <w:panose1 w:val="00000000000000000000"/>
    <w:charset w:val="81"/>
    <w:family w:val="auto"/>
    <w:notTrueType/>
    <w:pitch w:val="default"/>
    <w:sig w:usb0="00000001" w:usb1="09060000" w:usb2="00000010" w:usb3="00000000" w:csb0="0008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Arial-Bold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73FEA25" w14:textId="77777777" w:rsidR="00E722C2" w:rsidRDefault="00E722C2" w:rsidP="00550E73">
      <w:pPr>
        <w:spacing w:after="0" w:line="240" w:lineRule="auto"/>
      </w:pPr>
      <w:r>
        <w:separator/>
      </w:r>
    </w:p>
  </w:footnote>
  <w:footnote w:type="continuationSeparator" w:id="0">
    <w:p w14:paraId="3FC9A874" w14:textId="77777777" w:rsidR="00E722C2" w:rsidRDefault="00E722C2" w:rsidP="00550E7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6D9010" w14:textId="77777777" w:rsidR="006B6521" w:rsidRDefault="00550E73" w:rsidP="00550E73">
    <w:pPr>
      <w:pStyle w:val="Header"/>
      <w:rPr>
        <w:rFonts w:asciiTheme="minorBidi" w:hAnsiTheme="minorBidi"/>
        <w:b/>
        <w:bCs/>
      </w:rPr>
    </w:pPr>
    <w:r>
      <w:rPr>
        <w:noProof/>
      </w:rPr>
      <w:drawing>
        <wp:anchor distT="0" distB="0" distL="114300" distR="114300" simplePos="0" relativeHeight="251658240" behindDoc="0" locked="0" layoutInCell="1" allowOverlap="1" wp14:anchorId="00F9DE5E" wp14:editId="48A954CB">
          <wp:simplePos x="0" y="0"/>
          <wp:positionH relativeFrom="margin">
            <wp:posOffset>4858724</wp:posOffset>
          </wp:positionH>
          <wp:positionV relativeFrom="paragraph">
            <wp:posOffset>-332740</wp:posOffset>
          </wp:positionV>
          <wp:extent cx="1350010" cy="1032510"/>
          <wp:effectExtent l="0" t="0" r="2540" b="0"/>
          <wp:wrapSquare wrapText="bothSides"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0010" cy="1032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rFonts w:asciiTheme="minorBidi" w:hAnsiTheme="minorBidi"/>
        <w:b/>
        <w:bCs/>
      </w:rPr>
      <w:t xml:space="preserve">        </w:t>
    </w:r>
  </w:p>
  <w:p w14:paraId="06E5E9BA" w14:textId="11FA1523" w:rsidR="00550E73" w:rsidRDefault="006B6521" w:rsidP="006B6521">
    <w:pPr>
      <w:pStyle w:val="Header"/>
      <w:rPr>
        <w:rFonts w:asciiTheme="minorBidi" w:hAnsiTheme="minorBidi"/>
        <w:b/>
        <w:bCs/>
      </w:rPr>
    </w:pPr>
    <w:r>
      <w:rPr>
        <w:rFonts w:asciiTheme="minorBidi" w:hAnsiTheme="minorBidi"/>
        <w:b/>
        <w:bCs/>
      </w:rPr>
      <w:t xml:space="preserve">      </w:t>
    </w:r>
    <w:r w:rsidR="00550E73" w:rsidRPr="00550E73">
      <w:rPr>
        <w:rFonts w:asciiTheme="minorBidi" w:hAnsiTheme="minorBidi"/>
        <w:b/>
        <w:bCs/>
      </w:rPr>
      <w:t>Education</w:t>
    </w:r>
    <w:r w:rsidR="005773DD">
      <w:rPr>
        <w:rFonts w:asciiTheme="minorBidi" w:hAnsiTheme="minorBidi"/>
        <w:b/>
        <w:bCs/>
      </w:rPr>
      <w:t>al</w:t>
    </w:r>
    <w:r w:rsidR="00550E73" w:rsidRPr="00550E73">
      <w:rPr>
        <w:rFonts w:asciiTheme="minorBidi" w:hAnsiTheme="minorBidi"/>
        <w:b/>
        <w:bCs/>
      </w:rPr>
      <w:t xml:space="preserve"> Institute for</w:t>
    </w:r>
  </w:p>
  <w:p w14:paraId="08706163" w14:textId="77777777" w:rsidR="00550E73" w:rsidRDefault="00550E73" w:rsidP="00550E73">
    <w:pPr>
      <w:pStyle w:val="Header"/>
      <w:rPr>
        <w:rFonts w:asciiTheme="minorBidi" w:hAnsiTheme="minorBidi"/>
        <w:b/>
        <w:bCs/>
      </w:rPr>
    </w:pPr>
  </w:p>
  <w:p w14:paraId="1BD37DA8" w14:textId="7FAE225F" w:rsidR="006B6521" w:rsidRDefault="00550E73" w:rsidP="00550E73">
    <w:pPr>
      <w:pStyle w:val="Header"/>
      <w:rPr>
        <w:rFonts w:asciiTheme="minorBidi" w:hAnsiTheme="minorBidi"/>
        <w:b/>
        <w:bCs/>
      </w:rPr>
    </w:pPr>
    <w:r>
      <w:rPr>
        <w:rFonts w:asciiTheme="minorBidi" w:hAnsiTheme="minorBidi"/>
        <w:b/>
        <w:bCs/>
      </w:rPr>
      <w:t xml:space="preserve">  </w:t>
    </w:r>
    <w:r w:rsidRPr="00550E73">
      <w:rPr>
        <w:rFonts w:asciiTheme="minorBidi" w:hAnsiTheme="minorBidi"/>
        <w:b/>
        <w:bCs/>
      </w:rPr>
      <w:t xml:space="preserve">Equipment </w:t>
    </w:r>
    <w:r>
      <w:rPr>
        <w:rFonts w:asciiTheme="minorBidi" w:hAnsiTheme="minorBidi"/>
        <w:b/>
        <w:bCs/>
      </w:rPr>
      <w:t>&amp;</w:t>
    </w:r>
    <w:r w:rsidRPr="00550E73">
      <w:rPr>
        <w:rFonts w:asciiTheme="minorBidi" w:hAnsiTheme="minorBidi"/>
        <w:b/>
        <w:bCs/>
      </w:rPr>
      <w:t xml:space="preserve"> Process Design</w:t>
    </w:r>
  </w:p>
  <w:p w14:paraId="5A27A77A" w14:textId="77777777" w:rsidR="006B6521" w:rsidRDefault="006B6521" w:rsidP="00550E73">
    <w:pPr>
      <w:pStyle w:val="Header"/>
      <w:rPr>
        <w:rFonts w:asciiTheme="minorBidi" w:hAnsiTheme="minorBidi"/>
        <w:b/>
        <w:bCs/>
      </w:rPr>
    </w:pPr>
  </w:p>
  <w:p w14:paraId="2841D9FC" w14:textId="1F8113AD" w:rsidR="00550E73" w:rsidRPr="005773DD" w:rsidRDefault="006B6521" w:rsidP="005773DD">
    <w:pPr>
      <w:pStyle w:val="Header"/>
      <w:rPr>
        <w:rFonts w:asciiTheme="minorBidi" w:hAnsiTheme="minorBidi"/>
        <w:b/>
        <w:bCs/>
        <w:color w:val="0070C0"/>
      </w:rPr>
    </w:pPr>
    <w:r w:rsidRPr="005773DD">
      <w:rPr>
        <w:rFonts w:asciiTheme="minorBidi" w:hAnsiTheme="minorBidi"/>
        <w:b/>
        <w:bCs/>
        <w:color w:val="0070C0"/>
      </w:rPr>
      <w:t xml:space="preserve">                                                                                                                                </w:t>
    </w:r>
    <w:r w:rsidR="005773DD" w:rsidRPr="005773DD">
      <w:rPr>
        <w:rFonts w:asciiTheme="minorBidi" w:hAnsiTheme="minorBidi"/>
        <w:b/>
        <w:bCs/>
        <w:color w:val="0070C0"/>
      </w:rPr>
      <w:t xml:space="preserve">       </w:t>
    </w:r>
    <w:r w:rsidRPr="005773DD">
      <w:rPr>
        <w:rFonts w:asciiTheme="minorBidi" w:hAnsiTheme="minorBidi"/>
        <w:b/>
        <w:bCs/>
        <w:color w:val="0070C0"/>
      </w:rPr>
      <w:t xml:space="preserve">   </w:t>
    </w:r>
    <w:r w:rsidR="005773DD" w:rsidRPr="005773DD">
      <w:rPr>
        <w:rFonts w:asciiTheme="minorBidi" w:hAnsiTheme="minorBidi"/>
        <w:b/>
        <w:bCs/>
        <w:color w:val="0070C0"/>
      </w:rPr>
      <w:t>EIEPD</w:t>
    </w:r>
    <w:r w:rsidRPr="005773DD">
      <w:rPr>
        <w:rFonts w:asciiTheme="minorBidi" w:hAnsiTheme="minorBidi"/>
        <w:b/>
        <w:bCs/>
        <w:color w:val="0070C0"/>
      </w:rPr>
      <w:t xml:space="preserve"> </w:t>
    </w:r>
    <w:r w:rsidRPr="005773DD">
      <w:rPr>
        <w:color w:val="0070C0"/>
      </w:rPr>
      <w:tab/>
    </w:r>
  </w:p>
  <w:p w14:paraId="1B6931F3" w14:textId="26F9217B" w:rsidR="00815848" w:rsidRPr="00550E73" w:rsidRDefault="00815848" w:rsidP="00550E73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E864406" wp14:editId="061BA312">
              <wp:simplePos x="0" y="0"/>
              <wp:positionH relativeFrom="margin">
                <wp:align>left</wp:align>
              </wp:positionH>
              <wp:positionV relativeFrom="paragraph">
                <wp:posOffset>121019</wp:posOffset>
              </wp:positionV>
              <wp:extent cx="6326372" cy="10633"/>
              <wp:effectExtent l="0" t="0" r="36830" b="27940"/>
              <wp:wrapNone/>
              <wp:docPr id="3" name="Straight Connector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6326372" cy="10633"/>
                      </a:xfrm>
                      <a:prstGeom prst="line">
                        <a:avLst/>
                      </a:prstGeom>
                      <a:ln w="12700"/>
                    </wps:spPr>
                    <wps:style>
                      <a:lnRef idx="1">
                        <a:schemeClr val="dk1"/>
                      </a:lnRef>
                      <a:fillRef idx="0">
                        <a:schemeClr val="dk1"/>
                      </a:fillRef>
                      <a:effectRef idx="0">
                        <a:schemeClr val="dk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6C0E8258" id="Straight Connector 3" o:spid="_x0000_s1026" style="position:absolute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" from="0,9.55pt" to="498.15pt,10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" strokecolor="black [3200]" strokeweight="1pt">
              <v:stroke joinstyle="miter"/>
              <w10:wrap anchorx="margin"/>
            </v:line>
          </w:pict>
        </mc:Fallback>
      </mc:AlternateContent>
    </w:r>
  </w:p>
  <w:p w14:paraId="1670BF5E" w14:textId="1839E288" w:rsidR="00550E73" w:rsidRDefault="00550E73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554388"/>
    <w:multiLevelType w:val="hybridMultilevel"/>
    <w:tmpl w:val="D6B691FE"/>
    <w:lvl w:ilvl="0" w:tplc="21F2960C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8238FA"/>
    <w:multiLevelType w:val="hybridMultilevel"/>
    <w:tmpl w:val="2DF8DF58"/>
    <w:lvl w:ilvl="0" w:tplc="DAF8D680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ABFA4A2C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F2EE3F8A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ECDA1EDE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9CA27650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409C1920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35766C68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51BC1C52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928499E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DB006E"/>
    <w:multiLevelType w:val="hybridMultilevel"/>
    <w:tmpl w:val="46C451A8"/>
    <w:lvl w:ilvl="0" w:tplc="264A5B3E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B268E59A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3AC5FD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49BE4B5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EC86768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192E494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04CF660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60005AE2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D5CAE12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7FD69C1"/>
    <w:multiLevelType w:val="hybridMultilevel"/>
    <w:tmpl w:val="232830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25B5873"/>
    <w:multiLevelType w:val="multilevel"/>
    <w:tmpl w:val="E1204258"/>
    <w:lvl w:ilvl="0">
      <w:start w:val="1"/>
      <w:numFmt w:val="decimal"/>
      <w:lvlText w:val="%1"/>
      <w:lvlJc w:val="left"/>
      <w:pPr>
        <w:ind w:left="855" w:hanging="49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215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07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65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42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265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120" w:hanging="1800"/>
      </w:pPr>
      <w:rPr>
        <w:rFonts w:hint="default"/>
      </w:rPr>
    </w:lvl>
  </w:abstractNum>
  <w:abstractNum w:abstractNumId="5" w15:restartNumberingAfterBreak="0">
    <w:nsid w:val="478C047B"/>
    <w:multiLevelType w:val="hybridMultilevel"/>
    <w:tmpl w:val="27A2E7B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4CCA1F45"/>
    <w:multiLevelType w:val="hybridMultilevel"/>
    <w:tmpl w:val="B74A41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8E19C6"/>
    <w:multiLevelType w:val="hybridMultilevel"/>
    <w:tmpl w:val="A844C60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0E7755B"/>
    <w:multiLevelType w:val="hybridMultilevel"/>
    <w:tmpl w:val="9C90C4A8"/>
    <w:lvl w:ilvl="0" w:tplc="E9026F0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Theme="minorBidi" w:eastAsiaTheme="minorEastAsia" w:hAnsiTheme="minorBidi" w:cstheme="minorBidi"/>
      </w:rPr>
    </w:lvl>
    <w:lvl w:ilvl="1" w:tplc="201E7B26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BD20EB62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D1CC0022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126447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FFEFAB2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4C9EB6F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CECE44E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23946B88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2490AAE"/>
    <w:multiLevelType w:val="hybridMultilevel"/>
    <w:tmpl w:val="C9928596"/>
    <w:lvl w:ilvl="0" w:tplc="B55E5AB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3B50D25"/>
    <w:multiLevelType w:val="hybridMultilevel"/>
    <w:tmpl w:val="E78C9B1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67B740F"/>
    <w:multiLevelType w:val="hybridMultilevel"/>
    <w:tmpl w:val="853A92A6"/>
    <w:lvl w:ilvl="0" w:tplc="95381A0E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004DBDE" w:tentative="1">
      <w:start w:val="1"/>
      <w:numFmt w:val="bullet"/>
      <w:lvlText w:val="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06A1E7E" w:tentative="1">
      <w:start w:val="1"/>
      <w:numFmt w:val="bullet"/>
      <w:lvlText w:val="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24623D38" w:tentative="1">
      <w:start w:val="1"/>
      <w:numFmt w:val="bullet"/>
      <w:lvlText w:val="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D98A446A" w:tentative="1">
      <w:start w:val="1"/>
      <w:numFmt w:val="bullet"/>
      <w:lvlText w:val="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058C1348" w:tentative="1">
      <w:start w:val="1"/>
      <w:numFmt w:val="bullet"/>
      <w:lvlText w:val="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43E911A" w:tentative="1">
      <w:start w:val="1"/>
      <w:numFmt w:val="bullet"/>
      <w:lvlText w:val="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349464E6" w:tentative="1">
      <w:start w:val="1"/>
      <w:numFmt w:val="bullet"/>
      <w:lvlText w:val="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466E6480" w:tentative="1">
      <w:start w:val="1"/>
      <w:numFmt w:val="bullet"/>
      <w:lvlText w:val="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8AB53C5"/>
    <w:multiLevelType w:val="hybridMultilevel"/>
    <w:tmpl w:val="D44AA936"/>
    <w:lvl w:ilvl="0" w:tplc="EC24C8FA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A1C21E6"/>
    <w:multiLevelType w:val="hybridMultilevel"/>
    <w:tmpl w:val="882219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6264302E">
      <w:start w:val="1"/>
      <w:numFmt w:val="bullet"/>
      <w:lvlText w:val="•"/>
      <w:lvlJc w:val="left"/>
      <w:pPr>
        <w:ind w:left="1440" w:hanging="360"/>
      </w:pPr>
      <w:rPr>
        <w:rFonts w:ascii="Arial" w:eastAsia="SymbolMT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67E206C6"/>
    <w:multiLevelType w:val="hybridMultilevel"/>
    <w:tmpl w:val="4A3897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63012494">
    <w:abstractNumId w:val="4"/>
  </w:num>
  <w:num w:numId="2" w16cid:durableId="891039323">
    <w:abstractNumId w:val="11"/>
  </w:num>
  <w:num w:numId="3" w16cid:durableId="303775032">
    <w:abstractNumId w:val="8"/>
  </w:num>
  <w:num w:numId="4" w16cid:durableId="1156727815">
    <w:abstractNumId w:val="1"/>
  </w:num>
  <w:num w:numId="5" w16cid:durableId="707490891">
    <w:abstractNumId w:val="2"/>
  </w:num>
  <w:num w:numId="6" w16cid:durableId="362370168">
    <w:abstractNumId w:val="7"/>
  </w:num>
  <w:num w:numId="7" w16cid:durableId="353580634">
    <w:abstractNumId w:val="10"/>
  </w:num>
  <w:num w:numId="8" w16cid:durableId="846021257">
    <w:abstractNumId w:val="5"/>
  </w:num>
  <w:num w:numId="9" w16cid:durableId="379591518">
    <w:abstractNumId w:val="3"/>
  </w:num>
  <w:num w:numId="10" w16cid:durableId="868907621">
    <w:abstractNumId w:val="9"/>
  </w:num>
  <w:num w:numId="11" w16cid:durableId="1015349479">
    <w:abstractNumId w:val="13"/>
  </w:num>
  <w:num w:numId="12" w16cid:durableId="1933124548">
    <w:abstractNumId w:val="6"/>
  </w:num>
  <w:num w:numId="13" w16cid:durableId="249699503">
    <w:abstractNumId w:val="0"/>
  </w:num>
  <w:num w:numId="14" w16cid:durableId="2022468060">
    <w:abstractNumId w:val="14"/>
  </w:num>
  <w:num w:numId="15" w16cid:durableId="1569724593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4A94"/>
    <w:rsid w:val="00000D77"/>
    <w:rsid w:val="0001221A"/>
    <w:rsid w:val="00015211"/>
    <w:rsid w:val="000178DA"/>
    <w:rsid w:val="000370B3"/>
    <w:rsid w:val="00042EBD"/>
    <w:rsid w:val="00064C87"/>
    <w:rsid w:val="00085E97"/>
    <w:rsid w:val="000B5012"/>
    <w:rsid w:val="00112F35"/>
    <w:rsid w:val="001152E1"/>
    <w:rsid w:val="00121594"/>
    <w:rsid w:val="0013783E"/>
    <w:rsid w:val="0017270E"/>
    <w:rsid w:val="001771F0"/>
    <w:rsid w:val="00181EFD"/>
    <w:rsid w:val="001D0594"/>
    <w:rsid w:val="00203DBE"/>
    <w:rsid w:val="002112A8"/>
    <w:rsid w:val="00215E02"/>
    <w:rsid w:val="00216E49"/>
    <w:rsid w:val="002330FD"/>
    <w:rsid w:val="00240A04"/>
    <w:rsid w:val="00260C11"/>
    <w:rsid w:val="0027220A"/>
    <w:rsid w:val="00285FB4"/>
    <w:rsid w:val="002C61E4"/>
    <w:rsid w:val="002D3638"/>
    <w:rsid w:val="002E0E13"/>
    <w:rsid w:val="002E1699"/>
    <w:rsid w:val="002E653E"/>
    <w:rsid w:val="002F2606"/>
    <w:rsid w:val="003061FF"/>
    <w:rsid w:val="00320EAA"/>
    <w:rsid w:val="00345273"/>
    <w:rsid w:val="0034575F"/>
    <w:rsid w:val="00355ED0"/>
    <w:rsid w:val="0037465B"/>
    <w:rsid w:val="0038373D"/>
    <w:rsid w:val="003A4A87"/>
    <w:rsid w:val="003E5CB0"/>
    <w:rsid w:val="003F3F1C"/>
    <w:rsid w:val="003F7A8D"/>
    <w:rsid w:val="00424640"/>
    <w:rsid w:val="00434B6E"/>
    <w:rsid w:val="00435BE8"/>
    <w:rsid w:val="00451AB8"/>
    <w:rsid w:val="00483097"/>
    <w:rsid w:val="004B2072"/>
    <w:rsid w:val="004C13CC"/>
    <w:rsid w:val="004C4988"/>
    <w:rsid w:val="004C7E85"/>
    <w:rsid w:val="004E0A38"/>
    <w:rsid w:val="004E2F89"/>
    <w:rsid w:val="004E33BB"/>
    <w:rsid w:val="0050213F"/>
    <w:rsid w:val="005250E0"/>
    <w:rsid w:val="00550E73"/>
    <w:rsid w:val="005733BB"/>
    <w:rsid w:val="005773DD"/>
    <w:rsid w:val="00582AEB"/>
    <w:rsid w:val="00586DB1"/>
    <w:rsid w:val="005A2297"/>
    <w:rsid w:val="005B016A"/>
    <w:rsid w:val="005B7958"/>
    <w:rsid w:val="005D4389"/>
    <w:rsid w:val="005F291B"/>
    <w:rsid w:val="006006DC"/>
    <w:rsid w:val="006112AA"/>
    <w:rsid w:val="00613550"/>
    <w:rsid w:val="006206C0"/>
    <w:rsid w:val="00625DDF"/>
    <w:rsid w:val="00660FAB"/>
    <w:rsid w:val="00673525"/>
    <w:rsid w:val="00687440"/>
    <w:rsid w:val="006963C4"/>
    <w:rsid w:val="006B6521"/>
    <w:rsid w:val="006F6E6A"/>
    <w:rsid w:val="00774C31"/>
    <w:rsid w:val="007A14FF"/>
    <w:rsid w:val="007E13BA"/>
    <w:rsid w:val="007E17D5"/>
    <w:rsid w:val="007F47BC"/>
    <w:rsid w:val="007F71D3"/>
    <w:rsid w:val="00815848"/>
    <w:rsid w:val="00816FD0"/>
    <w:rsid w:val="008313DC"/>
    <w:rsid w:val="008519D3"/>
    <w:rsid w:val="00851D30"/>
    <w:rsid w:val="0085244D"/>
    <w:rsid w:val="00853179"/>
    <w:rsid w:val="00855DE0"/>
    <w:rsid w:val="00874442"/>
    <w:rsid w:val="00876F1A"/>
    <w:rsid w:val="00883440"/>
    <w:rsid w:val="00896FED"/>
    <w:rsid w:val="008A14DC"/>
    <w:rsid w:val="008B4479"/>
    <w:rsid w:val="008B4795"/>
    <w:rsid w:val="008C5CF5"/>
    <w:rsid w:val="00904F64"/>
    <w:rsid w:val="00914EE4"/>
    <w:rsid w:val="0096421F"/>
    <w:rsid w:val="009771F6"/>
    <w:rsid w:val="00997597"/>
    <w:rsid w:val="009B059F"/>
    <w:rsid w:val="009E6205"/>
    <w:rsid w:val="009F58B5"/>
    <w:rsid w:val="00A01D0C"/>
    <w:rsid w:val="00A54116"/>
    <w:rsid w:val="00A62127"/>
    <w:rsid w:val="00A8066F"/>
    <w:rsid w:val="00A85F34"/>
    <w:rsid w:val="00A960E1"/>
    <w:rsid w:val="00AE7E94"/>
    <w:rsid w:val="00B00F23"/>
    <w:rsid w:val="00B22F63"/>
    <w:rsid w:val="00B26A69"/>
    <w:rsid w:val="00B53B84"/>
    <w:rsid w:val="00B606A1"/>
    <w:rsid w:val="00B86A6A"/>
    <w:rsid w:val="00B92797"/>
    <w:rsid w:val="00BB0EAE"/>
    <w:rsid w:val="00BF0D24"/>
    <w:rsid w:val="00C131FE"/>
    <w:rsid w:val="00C50596"/>
    <w:rsid w:val="00C80DBF"/>
    <w:rsid w:val="00C8773C"/>
    <w:rsid w:val="00CA1147"/>
    <w:rsid w:val="00CB0F5A"/>
    <w:rsid w:val="00CB1B2C"/>
    <w:rsid w:val="00D45F05"/>
    <w:rsid w:val="00D50F45"/>
    <w:rsid w:val="00D83603"/>
    <w:rsid w:val="00DA774F"/>
    <w:rsid w:val="00DB2513"/>
    <w:rsid w:val="00DB7EB4"/>
    <w:rsid w:val="00DC47F6"/>
    <w:rsid w:val="00DC5B56"/>
    <w:rsid w:val="00DD2003"/>
    <w:rsid w:val="00DF552E"/>
    <w:rsid w:val="00E058AC"/>
    <w:rsid w:val="00E0743E"/>
    <w:rsid w:val="00E722C2"/>
    <w:rsid w:val="00E80D35"/>
    <w:rsid w:val="00E86B5F"/>
    <w:rsid w:val="00E8794A"/>
    <w:rsid w:val="00E92B27"/>
    <w:rsid w:val="00E93C9C"/>
    <w:rsid w:val="00E9530A"/>
    <w:rsid w:val="00EB09D4"/>
    <w:rsid w:val="00ED58D6"/>
    <w:rsid w:val="00EE6738"/>
    <w:rsid w:val="00EF0D41"/>
    <w:rsid w:val="00F163FD"/>
    <w:rsid w:val="00F24A94"/>
    <w:rsid w:val="00F40D9D"/>
    <w:rsid w:val="00F53E86"/>
    <w:rsid w:val="00F744DF"/>
    <w:rsid w:val="00FA43D5"/>
    <w:rsid w:val="00FB15EE"/>
    <w:rsid w:val="00FC0E27"/>
    <w:rsid w:val="00FF099A"/>
    <w:rsid w:val="00FF3E4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5F54CC"/>
  <w15:chartTrackingRefBased/>
  <w15:docId w15:val="{5E250CE3-CD4C-4CF2-AE90-3302FCDF17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550E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50E73"/>
  </w:style>
  <w:style w:type="paragraph" w:styleId="Footer">
    <w:name w:val="footer"/>
    <w:basedOn w:val="Normal"/>
    <w:link w:val="FooterChar"/>
    <w:uiPriority w:val="99"/>
    <w:unhideWhenUsed/>
    <w:rsid w:val="00550E7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50E73"/>
  </w:style>
  <w:style w:type="paragraph" w:styleId="NormalWeb">
    <w:name w:val="Normal (Web)"/>
    <w:basedOn w:val="Normal"/>
    <w:uiPriority w:val="99"/>
    <w:semiHidden/>
    <w:unhideWhenUsed/>
    <w:rsid w:val="00B53B8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ListParagraph">
    <w:name w:val="List Paragraph"/>
    <w:basedOn w:val="Normal"/>
    <w:uiPriority w:val="34"/>
    <w:qFormat/>
    <w:rsid w:val="00203DBE"/>
    <w:pPr>
      <w:ind w:left="720"/>
      <w:contextualSpacing/>
    </w:pPr>
  </w:style>
  <w:style w:type="table" w:styleId="TableGrid">
    <w:name w:val="Table Grid"/>
    <w:basedOn w:val="TableNormal"/>
    <w:uiPriority w:val="39"/>
    <w:rsid w:val="005A229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26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4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3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84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7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84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837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73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7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872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2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191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00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15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31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950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423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52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317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361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08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48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525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655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5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83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226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45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7472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35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40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85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249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38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526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4605255">
          <w:marLeft w:val="288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8358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517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68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52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1099877">
          <w:marLeft w:val="547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474682">
          <w:marLeft w:val="547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9013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8716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057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187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672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608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1766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392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553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64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157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61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0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57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7591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790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612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4523258">
          <w:marLeft w:val="288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848100">
          <w:marLeft w:val="288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117651">
          <w:marLeft w:val="288"/>
          <w:marRight w:val="0"/>
          <w:marTop w:val="280"/>
          <w:marBottom w:val="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165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fontTable" Target="fontTable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theme" Target="theme/theme1.xml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6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4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2392</TotalTime>
  <Pages>125</Pages>
  <Words>13416</Words>
  <Characters>76475</Characters>
  <Application>Microsoft Office Word</Application>
  <DocSecurity>0</DocSecurity>
  <Lines>637</Lines>
  <Paragraphs>179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Behrouzi Mohamadreza</dc:creator>
  <cp:keywords/>
  <dc:description/>
  <cp:lastModifiedBy>Behrouzi Mohamadreza</cp:lastModifiedBy>
  <cp:revision>41</cp:revision>
  <dcterms:created xsi:type="dcterms:W3CDTF">2022-10-17T07:24:00Z</dcterms:created>
  <dcterms:modified xsi:type="dcterms:W3CDTF">2023-01-13T15:06:00Z</dcterms:modified>
</cp:coreProperties>
</file>