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05596E8A" w14:textId="1EAA090E" w:rsidR="00534AD6" w:rsidRDefault="00534AD6" w:rsidP="008B4D90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247B0636" w14:textId="77ADF36D" w:rsidR="008B4D90" w:rsidRDefault="008B4D90" w:rsidP="008B4D90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Reforming Unit-Logic</w:t>
      </w:r>
    </w:p>
    <w:p w14:paraId="7F2A44B3" w14:textId="5BBA106B" w:rsidR="008B4D90" w:rsidRDefault="008B4D90" w:rsidP="008B4D90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IS-1</w:t>
      </w:r>
    </w:p>
    <w:p w14:paraId="428F0D1D" w14:textId="561CA88D" w:rsidR="00534AD6" w:rsidRDefault="00534AD6" w:rsidP="00666E27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 </w:t>
      </w:r>
    </w:p>
    <w:p w14:paraId="74D0B2AF" w14:textId="77777777" w:rsidR="00534AD6" w:rsidRDefault="00534AD6" w:rsidP="00666E27">
      <w:pPr>
        <w:rPr>
          <w:rFonts w:asciiTheme="minorBidi" w:hAnsiTheme="minorBidi"/>
          <w:sz w:val="36"/>
          <w:szCs w:val="36"/>
        </w:rPr>
      </w:pPr>
    </w:p>
    <w:p w14:paraId="077220B4" w14:textId="77777777" w:rsidR="00534AD6" w:rsidRDefault="00534AD6" w:rsidP="00666E27">
      <w:pPr>
        <w:rPr>
          <w:rFonts w:asciiTheme="minorBidi" w:hAnsiTheme="minorBidi"/>
          <w:sz w:val="36"/>
          <w:szCs w:val="36"/>
        </w:rPr>
      </w:pPr>
    </w:p>
    <w:p w14:paraId="123B14BB" w14:textId="77777777" w:rsidR="008B4D90" w:rsidRDefault="008B4D90" w:rsidP="00666E27">
      <w:pPr>
        <w:rPr>
          <w:rFonts w:asciiTheme="minorBidi" w:hAnsiTheme="minorBidi"/>
          <w:sz w:val="36"/>
          <w:szCs w:val="36"/>
        </w:rPr>
      </w:pPr>
    </w:p>
    <w:p w14:paraId="5F508DA2" w14:textId="77777777" w:rsidR="008B4D90" w:rsidRDefault="008B4D90" w:rsidP="00666E27">
      <w:pPr>
        <w:rPr>
          <w:rFonts w:asciiTheme="minorBidi" w:hAnsiTheme="minorBidi"/>
          <w:sz w:val="36"/>
          <w:szCs w:val="36"/>
        </w:rPr>
      </w:pPr>
    </w:p>
    <w:p w14:paraId="7DD254EA" w14:textId="77777777" w:rsidR="008B4D90" w:rsidRDefault="008B4D90" w:rsidP="00666E27">
      <w:pPr>
        <w:rPr>
          <w:rFonts w:asciiTheme="minorBidi" w:hAnsiTheme="minorBidi"/>
          <w:sz w:val="36"/>
          <w:szCs w:val="36"/>
        </w:rPr>
      </w:pPr>
    </w:p>
    <w:p w14:paraId="5C4489D8" w14:textId="77777777" w:rsidR="008B4D90" w:rsidRDefault="008B4D90" w:rsidP="00666E27">
      <w:pPr>
        <w:rPr>
          <w:rFonts w:asciiTheme="minorBidi" w:hAnsiTheme="minorBidi"/>
          <w:sz w:val="36"/>
          <w:szCs w:val="36"/>
        </w:rPr>
      </w:pPr>
    </w:p>
    <w:p w14:paraId="770C005B" w14:textId="77777777" w:rsidR="008B4D90" w:rsidRDefault="008B4D90" w:rsidP="00666E27">
      <w:pPr>
        <w:rPr>
          <w:rFonts w:asciiTheme="minorBidi" w:hAnsiTheme="minorBidi"/>
          <w:sz w:val="36"/>
          <w:szCs w:val="36"/>
        </w:rPr>
      </w:pPr>
    </w:p>
    <w:p w14:paraId="3837A2FE" w14:textId="77777777" w:rsidR="008B4D90" w:rsidRDefault="008B4D90" w:rsidP="00666E27">
      <w:pPr>
        <w:rPr>
          <w:rFonts w:asciiTheme="minorBidi" w:hAnsiTheme="minorBidi"/>
          <w:sz w:val="36"/>
          <w:szCs w:val="36"/>
        </w:rPr>
      </w:pPr>
    </w:p>
    <w:p w14:paraId="1EAB88AF" w14:textId="77777777" w:rsidR="008B4D90" w:rsidRDefault="008B4D90" w:rsidP="00666E27">
      <w:pPr>
        <w:rPr>
          <w:rFonts w:asciiTheme="minorBidi" w:hAnsiTheme="minorBidi"/>
          <w:sz w:val="36"/>
          <w:szCs w:val="36"/>
        </w:rPr>
      </w:pPr>
    </w:p>
    <w:p w14:paraId="736D57BD" w14:textId="77777777" w:rsidR="008B4D90" w:rsidRDefault="008B4D90" w:rsidP="00666E27">
      <w:pPr>
        <w:rPr>
          <w:rFonts w:asciiTheme="minorBidi" w:hAnsiTheme="minorBidi"/>
          <w:sz w:val="36"/>
          <w:szCs w:val="36"/>
        </w:rPr>
      </w:pPr>
    </w:p>
    <w:p w14:paraId="5ED5A494" w14:textId="22A5992F" w:rsidR="008B4D90" w:rsidRDefault="008B4D90" w:rsidP="00666E27">
      <w:pPr>
        <w:rPr>
          <w:rFonts w:asciiTheme="minorBidi" w:hAnsiTheme="minorBidi"/>
        </w:rPr>
      </w:pPr>
      <w:r w:rsidRPr="008B4D90">
        <w:rPr>
          <w:rFonts w:asciiTheme="minorBidi" w:hAnsiTheme="minorBidi"/>
        </w:rPr>
        <w:lastRenderedPageBreak/>
        <w:t>Problem</w:t>
      </w:r>
    </w:p>
    <w:p w14:paraId="7316D415" w14:textId="3715B7DA" w:rsidR="008B4D90" w:rsidRDefault="008B4D90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Due to mal-operation or wrong design of interlock of the furnace in reforming unit, the reformer went out of service.</w:t>
      </w:r>
    </w:p>
    <w:p w14:paraId="425B844B" w14:textId="41A1B595" w:rsidR="008B4D90" w:rsidRDefault="008B4D90" w:rsidP="00666E27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29A5EE0F" wp14:editId="692590D7">
            <wp:simplePos x="0" y="0"/>
            <wp:positionH relativeFrom="margin">
              <wp:align>left</wp:align>
            </wp:positionH>
            <wp:positionV relativeFrom="paragraph">
              <wp:posOffset>368300</wp:posOffset>
            </wp:positionV>
            <wp:extent cx="6057900" cy="3596640"/>
            <wp:effectExtent l="0" t="0" r="0" b="3810"/>
            <wp:wrapSquare wrapText="bothSides"/>
            <wp:docPr id="10602138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</w:rPr>
        <w:t>Interlock Drawing</w:t>
      </w:r>
    </w:p>
    <w:p w14:paraId="0F5D12C9" w14:textId="3DAD6FAB" w:rsidR="008B4D90" w:rsidRDefault="008B4D90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14:paraId="3735CEC5" w14:textId="477B60BE" w:rsidR="005E695C" w:rsidRDefault="005E695C" w:rsidP="005E695C">
      <w:pPr>
        <w:rPr>
          <w:rFonts w:asciiTheme="minorBidi" w:hAnsiTheme="minorBidi"/>
        </w:rPr>
      </w:pPr>
      <w:r>
        <w:rPr>
          <w:rFonts w:asciiTheme="minorBidi" w:hAnsiTheme="minorBidi"/>
        </w:rPr>
        <w:t>Solution</w:t>
      </w:r>
    </w:p>
    <w:p w14:paraId="70B67E7B" w14:textId="525CDDFE" w:rsidR="005E695C" w:rsidRPr="005E695C" w:rsidRDefault="005E695C" w:rsidP="005E695C">
      <w:pPr>
        <w:rPr>
          <w:rFonts w:asciiTheme="minorBidi" w:hAnsiTheme="minorBidi"/>
        </w:rPr>
      </w:pPr>
      <w:r>
        <w:rPr>
          <w:rFonts w:asciiTheme="minorBidi" w:hAnsiTheme="minorBidi"/>
        </w:rPr>
        <w:t>After a mini-HAZOP we decided the time delay to be 120 seconds.</w:t>
      </w:r>
    </w:p>
    <w:sectPr w:rsidR="005E695C" w:rsidRPr="005E695C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3922" w14:textId="77777777" w:rsidR="005C5C3D" w:rsidRDefault="005C5C3D" w:rsidP="00550E73">
      <w:pPr>
        <w:spacing w:after="0" w:line="240" w:lineRule="auto"/>
      </w:pPr>
      <w:r>
        <w:separator/>
      </w:r>
    </w:p>
  </w:endnote>
  <w:endnote w:type="continuationSeparator" w:id="0">
    <w:p w14:paraId="1B2966C5" w14:textId="77777777" w:rsidR="005C5C3D" w:rsidRDefault="005C5C3D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FC38" w14:textId="77777777" w:rsidR="005C5C3D" w:rsidRDefault="005C5C3D" w:rsidP="00550E73">
      <w:pPr>
        <w:spacing w:after="0" w:line="240" w:lineRule="auto"/>
      </w:pPr>
      <w:r>
        <w:separator/>
      </w:r>
    </w:p>
  </w:footnote>
  <w:footnote w:type="continuationSeparator" w:id="0">
    <w:p w14:paraId="242E8749" w14:textId="77777777" w:rsidR="005C5C3D" w:rsidRDefault="005C5C3D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C5C3D"/>
    <w:rsid w:val="005D4389"/>
    <w:rsid w:val="005E1077"/>
    <w:rsid w:val="005E695C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70182A"/>
    <w:rsid w:val="00732158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B4D90"/>
    <w:rsid w:val="008C2F7A"/>
    <w:rsid w:val="008C3885"/>
    <w:rsid w:val="008C4A40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34E6E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32</cp:revision>
  <dcterms:created xsi:type="dcterms:W3CDTF">2022-10-17T07:24:00Z</dcterms:created>
  <dcterms:modified xsi:type="dcterms:W3CDTF">2023-07-29T23:21:00Z</dcterms:modified>
</cp:coreProperties>
</file>