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3D59E" w14:textId="77777777" w:rsidR="00E8794A" w:rsidRPr="003E684D" w:rsidRDefault="00E8794A" w:rsidP="007B30AA">
      <w:pPr>
        <w:rPr>
          <w:rFonts w:asciiTheme="minorBidi" w:hAnsiTheme="minorBidi"/>
        </w:rPr>
      </w:pPr>
    </w:p>
    <w:p w14:paraId="68A31A34" w14:textId="77777777" w:rsidR="007B30AA" w:rsidRPr="003E684D" w:rsidRDefault="007B30AA" w:rsidP="007B30AA">
      <w:pPr>
        <w:rPr>
          <w:rFonts w:asciiTheme="minorBidi" w:hAnsiTheme="minorBidi"/>
        </w:rPr>
      </w:pPr>
    </w:p>
    <w:p w14:paraId="7ECE013A" w14:textId="77777777" w:rsidR="007B30AA" w:rsidRPr="003E684D" w:rsidRDefault="007B30AA" w:rsidP="007B30AA">
      <w:pPr>
        <w:rPr>
          <w:rFonts w:asciiTheme="minorBidi" w:hAnsiTheme="minorBidi"/>
        </w:rPr>
      </w:pPr>
    </w:p>
    <w:p w14:paraId="0CC0A787" w14:textId="77777777" w:rsidR="007B30AA" w:rsidRPr="003E684D" w:rsidRDefault="007B30AA" w:rsidP="007B30AA">
      <w:pPr>
        <w:rPr>
          <w:rFonts w:asciiTheme="minorBidi" w:hAnsiTheme="minorBidi"/>
        </w:rPr>
      </w:pPr>
    </w:p>
    <w:p w14:paraId="2FEE0104" w14:textId="77777777" w:rsidR="007B30AA" w:rsidRPr="003E684D" w:rsidRDefault="007B30AA" w:rsidP="007B30AA">
      <w:pPr>
        <w:rPr>
          <w:rFonts w:asciiTheme="minorBidi" w:hAnsiTheme="minorBidi"/>
        </w:rPr>
      </w:pPr>
    </w:p>
    <w:p w14:paraId="05890058" w14:textId="77777777" w:rsidR="007B30AA" w:rsidRPr="003E684D" w:rsidRDefault="007B30AA" w:rsidP="007B30AA">
      <w:pPr>
        <w:rPr>
          <w:rFonts w:asciiTheme="minorBidi" w:hAnsiTheme="minorBidi"/>
        </w:rPr>
      </w:pPr>
    </w:p>
    <w:p w14:paraId="49C272D6" w14:textId="5BF2A628" w:rsidR="007B30AA" w:rsidRPr="00974980" w:rsidRDefault="00A32909" w:rsidP="002D7DEB">
      <w:pPr>
        <w:jc w:val="center"/>
        <w:rPr>
          <w:rFonts w:asciiTheme="minorBidi" w:hAnsiTheme="minorBidi"/>
          <w:sz w:val="36"/>
          <w:szCs w:val="36"/>
        </w:rPr>
      </w:pPr>
      <w:r>
        <w:rPr>
          <w:rFonts w:asciiTheme="minorBidi" w:hAnsiTheme="minorBidi"/>
          <w:sz w:val="36"/>
          <w:szCs w:val="36"/>
        </w:rPr>
        <w:t xml:space="preserve">    </w:t>
      </w:r>
      <w:r w:rsidR="002D7DEB" w:rsidRPr="00974980">
        <w:rPr>
          <w:rFonts w:asciiTheme="minorBidi" w:hAnsiTheme="minorBidi"/>
          <w:sz w:val="36"/>
          <w:szCs w:val="36"/>
        </w:rPr>
        <w:t xml:space="preserve">Part </w:t>
      </w:r>
      <w:r>
        <w:rPr>
          <w:rFonts w:asciiTheme="minorBidi" w:hAnsiTheme="minorBidi"/>
          <w:sz w:val="36"/>
          <w:szCs w:val="36"/>
        </w:rPr>
        <w:t>8</w:t>
      </w:r>
    </w:p>
    <w:p w14:paraId="2920DE57" w14:textId="77777777" w:rsidR="007B30AA" w:rsidRPr="00974980" w:rsidRDefault="007B30AA" w:rsidP="007B30AA">
      <w:pPr>
        <w:rPr>
          <w:rFonts w:asciiTheme="minorBidi" w:hAnsiTheme="minorBidi"/>
          <w:sz w:val="36"/>
          <w:szCs w:val="36"/>
        </w:rPr>
      </w:pPr>
    </w:p>
    <w:p w14:paraId="1C3B5BAE" w14:textId="05CEF3C8" w:rsidR="007B30AA" w:rsidRPr="00974980" w:rsidRDefault="003E684D" w:rsidP="00A32909">
      <w:pPr>
        <w:ind w:firstLine="720"/>
        <w:jc w:val="center"/>
        <w:rPr>
          <w:rFonts w:asciiTheme="minorBidi" w:hAnsiTheme="minorBidi"/>
          <w:sz w:val="36"/>
          <w:szCs w:val="36"/>
        </w:rPr>
      </w:pPr>
      <w:r w:rsidRPr="00974980">
        <w:rPr>
          <w:rFonts w:asciiTheme="minorBidi" w:hAnsiTheme="minorBidi"/>
          <w:sz w:val="36"/>
          <w:szCs w:val="36"/>
        </w:rPr>
        <w:t>Utilities</w:t>
      </w:r>
      <w:r w:rsidR="002D7DEB" w:rsidRPr="00974980">
        <w:rPr>
          <w:rFonts w:asciiTheme="minorBidi" w:hAnsiTheme="minorBidi"/>
          <w:sz w:val="36"/>
          <w:szCs w:val="36"/>
        </w:rPr>
        <w:t xml:space="preserve"> in </w:t>
      </w:r>
      <w:r w:rsidR="007B30AA" w:rsidRPr="00974980">
        <w:rPr>
          <w:rFonts w:asciiTheme="minorBidi" w:hAnsiTheme="minorBidi"/>
          <w:sz w:val="36"/>
          <w:szCs w:val="36"/>
        </w:rPr>
        <w:t>Aspen Plus</w:t>
      </w:r>
    </w:p>
    <w:p w14:paraId="7F4EED7A" w14:textId="53DC938B" w:rsidR="002D7DEB" w:rsidRPr="003E684D" w:rsidRDefault="002D7DEB" w:rsidP="007B30AA">
      <w:pPr>
        <w:ind w:firstLine="720"/>
        <w:jc w:val="center"/>
        <w:rPr>
          <w:rFonts w:asciiTheme="minorBidi" w:hAnsiTheme="minorBidi"/>
        </w:rPr>
      </w:pPr>
    </w:p>
    <w:p w14:paraId="1E3BD848" w14:textId="50152811" w:rsidR="002D7DEB" w:rsidRPr="003E684D" w:rsidRDefault="00A32909" w:rsidP="002D7DEB">
      <w:pPr>
        <w:rPr>
          <w:rFonts w:asciiTheme="minorBidi" w:hAnsiTheme="minorBidi"/>
        </w:rPr>
      </w:pPr>
      <w:r w:rsidRPr="003E684D"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 wp14:anchorId="10AA6487" wp14:editId="657D3562">
            <wp:simplePos x="0" y="0"/>
            <wp:positionH relativeFrom="margin">
              <wp:posOffset>2419350</wp:posOffset>
            </wp:positionH>
            <wp:positionV relativeFrom="paragraph">
              <wp:posOffset>16510</wp:posOffset>
            </wp:positionV>
            <wp:extent cx="1706880" cy="1668780"/>
            <wp:effectExtent l="0" t="0" r="7620" b="7620"/>
            <wp:wrapSquare wrapText="bothSides"/>
            <wp:docPr id="1538080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02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1DF88" w14:textId="77777777" w:rsidR="002D7DEB" w:rsidRPr="003E684D" w:rsidRDefault="002D7DEB" w:rsidP="002D7DEB">
      <w:pPr>
        <w:rPr>
          <w:rFonts w:asciiTheme="minorBidi" w:hAnsiTheme="minorBidi"/>
        </w:rPr>
      </w:pPr>
    </w:p>
    <w:p w14:paraId="36007064" w14:textId="77777777" w:rsidR="002D7DEB" w:rsidRPr="003E684D" w:rsidRDefault="002D7DEB" w:rsidP="002D7DEB">
      <w:pPr>
        <w:rPr>
          <w:rFonts w:asciiTheme="minorBidi" w:hAnsiTheme="minorBidi"/>
        </w:rPr>
      </w:pPr>
    </w:p>
    <w:p w14:paraId="5F692C61" w14:textId="77777777" w:rsidR="002D7DEB" w:rsidRPr="003E684D" w:rsidRDefault="002D7DEB" w:rsidP="002D7DEB">
      <w:pPr>
        <w:rPr>
          <w:rFonts w:asciiTheme="minorBidi" w:hAnsiTheme="minorBidi"/>
        </w:rPr>
      </w:pPr>
    </w:p>
    <w:p w14:paraId="673A5A25" w14:textId="77777777" w:rsidR="002D7DEB" w:rsidRPr="003E684D" w:rsidRDefault="002D7DEB" w:rsidP="002D7DEB">
      <w:pPr>
        <w:rPr>
          <w:rFonts w:asciiTheme="minorBidi" w:hAnsiTheme="minorBidi"/>
        </w:rPr>
      </w:pPr>
    </w:p>
    <w:p w14:paraId="73DBAD41" w14:textId="4D929850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  <w:r w:rsidRPr="003E684D">
        <w:rPr>
          <w:rFonts w:asciiTheme="minorBidi" w:hAnsiTheme="minorBidi"/>
        </w:rPr>
        <w:tab/>
      </w:r>
    </w:p>
    <w:p w14:paraId="2FB769A8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522CA9E9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2647D8A7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567696BF" w14:textId="77777777" w:rsidR="002D7DEB" w:rsidRPr="003E684D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79E24A27" w14:textId="77777777" w:rsidR="002D7DEB" w:rsidRDefault="002D7DEB" w:rsidP="002D7DEB">
      <w:pPr>
        <w:tabs>
          <w:tab w:val="left" w:pos="960"/>
        </w:tabs>
        <w:rPr>
          <w:rFonts w:asciiTheme="minorBidi" w:hAnsiTheme="minorBidi"/>
        </w:rPr>
      </w:pPr>
    </w:p>
    <w:p w14:paraId="0D3AFA8C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686C4789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53B9D015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6A624A18" w14:textId="77777777" w:rsidR="003E684D" w:rsidRDefault="003E684D" w:rsidP="002D7DEB">
      <w:pPr>
        <w:tabs>
          <w:tab w:val="left" w:pos="960"/>
        </w:tabs>
        <w:rPr>
          <w:rFonts w:asciiTheme="minorBidi" w:hAnsiTheme="minorBidi"/>
        </w:rPr>
      </w:pPr>
    </w:p>
    <w:p w14:paraId="37FAAA9F" w14:textId="77777777" w:rsidR="00A32909" w:rsidRDefault="00A3290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5E8807CC" w14:textId="77777777" w:rsidR="008F555C" w:rsidRDefault="008F555C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3702E27D" w14:textId="0F75DF0D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lastRenderedPageBreak/>
        <w:t>UTILITIES</w:t>
      </w:r>
    </w:p>
    <w:p w14:paraId="0970E61A" w14:textId="66849FA6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In this tutorial, you will use the Utilities feature. This is basically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convenient way of tracking the costs and amounts of utilities that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your plant requires. These include electricity, different types of</w:t>
      </w:r>
    </w:p>
    <w:p w14:paraId="2C0EC339" w14:textId="30DB908C" w:rsidR="003E684D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steam, different types of cooling, fuels, refrigerants, and others.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Basically, you create your own list of utilities available to your plant,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along with appropriate temperature ranges and costs of use. Then,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for units such as heat exchangers, pumps, compressors, etc., you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simply select in each block which utility you are going to use. Then,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Aspen Plus will figure out how much of that utility you need and how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much it costs.</w:t>
      </w:r>
    </w:p>
    <w:p w14:paraId="2783ED38" w14:textId="77777777" w:rsidR="00974980" w:rsidRPr="00974980" w:rsidRDefault="00974980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</w:p>
    <w:p w14:paraId="4D642AC3" w14:textId="77777777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What Are Utilities?</w:t>
      </w:r>
    </w:p>
    <w:p w14:paraId="4E6F95F4" w14:textId="3CCA571F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</w:rPr>
        <w:t>Most everyday people understand what “utilities” are since they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routinely pay utility bills as a part of living expenses. The term has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very similar meaning in a chemical engineering context. When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chemical process consumes a utility, it is essentially “purchasing”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heating, cooling, refrigeration, or electricity from some other provider,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even though that provider may just be another business unit of the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same company. In practice, other services may be considered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utilities, such as waste removal, water treatment, pressurized air,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high-purity oxygen, process water, or solvents of various kinds.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However, in Aspen Plus, “utilities” refer only to energy services: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heating, cooling, and electricity. Conceptually, utilities are provided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“on demand” and are not directly integrated into your chemical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process. A chemical process designer is not often concerned with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exactly how those utilities are provided; the designer instead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determines what utility is needed and how much. It is important to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understand that when you are purchasing utilities like steam, cooling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water, or refrigeration, you are not actually purchasing the actual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steam, water, or refrigerant—you instead purchase the heating or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cooling service they provide. For example, when you purchase high</w:t>
      </w:r>
      <w:r w:rsidR="00035E0A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pressure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steam as a utility, you are really only purchasing the latent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</w:rPr>
        <w:t>heat it carries. In fact, your chemical plant would normally have a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condensate return line where the used, condensed steam (still hot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and at high pressure) returns to the steam generation plant. If you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buy refrigeration utility, you are only buying the service of removing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low-temperature thermal energy from your plant (making it colder).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This is why utility accounting uses a cost-per-unit-energy framework,</w:t>
      </w:r>
      <w:r w:rsidR="00974980">
        <w:rPr>
          <w:rFonts w:asciiTheme="minorBidi" w:hAnsiTheme="minorBidi"/>
        </w:rPr>
        <w:t xml:space="preserve"> </w:t>
      </w:r>
      <w:r w:rsidRPr="00974980">
        <w:rPr>
          <w:rFonts w:asciiTheme="minorBidi" w:hAnsiTheme="minorBidi"/>
          <w:color w:val="000000"/>
        </w:rPr>
        <w:t>because you are only purchasing the energy.</w:t>
      </w:r>
    </w:p>
    <w:p w14:paraId="29D89BD1" w14:textId="77777777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Defining Utilities</w:t>
      </w:r>
    </w:p>
    <w:p w14:paraId="01E1D45E" w14:textId="58A566AC" w:rsidR="001E00E3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To use utilities in Aspen Plus, you must first define what utilities are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available for you to purchase. Start with a blank simulation in Aspen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Plus, preferably with the Chemicals with Metric Units template. You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can define a utility in the Utilities folder under the Simulation tab (or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click Process Utilities in the Economics ribbon). Click New to make a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new utility, and call it something meaningful (see </w:t>
      </w:r>
      <w:r w:rsidRPr="00974980">
        <w:rPr>
          <w:rFonts w:asciiTheme="minorBidi" w:hAnsiTheme="minorBidi"/>
          <w:color w:val="0000EF"/>
        </w:rPr>
        <w:t>Figure 6.1</w:t>
      </w:r>
      <w:r w:rsidRPr="00974980">
        <w:rPr>
          <w:rFonts w:asciiTheme="minorBidi" w:hAnsiTheme="minorBidi"/>
          <w:color w:val="000000"/>
        </w:rPr>
        <w:t>). Let’s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make LPS (low-pressure steam).</w:t>
      </w:r>
    </w:p>
    <w:p w14:paraId="4D5866FF" w14:textId="620B8866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236494" w14:textId="6F7C91C9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4EBE4BB7" wp14:editId="607E7BCF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5212080" cy="1912620"/>
            <wp:effectExtent l="0" t="0" r="7620" b="0"/>
            <wp:wrapSquare wrapText="bothSides"/>
            <wp:docPr id="653342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8EF8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BD92C1E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7DF46DA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D459B83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F01EFF3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120E16D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2712CEB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B403898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1862CDD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0F671FB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159612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0A36456" w14:textId="7B4B0AA1" w:rsidR="00A32909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01A08C6" w14:textId="6D6FE480" w:rsidR="003E684D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A62B37A" wp14:editId="43A338DD">
            <wp:simplePos x="0" y="0"/>
            <wp:positionH relativeFrom="margin">
              <wp:posOffset>1254125</wp:posOffset>
            </wp:positionH>
            <wp:positionV relativeFrom="paragraph">
              <wp:posOffset>738414</wp:posOffset>
            </wp:positionV>
            <wp:extent cx="2933700" cy="1249680"/>
            <wp:effectExtent l="0" t="0" r="0" b="7620"/>
            <wp:wrapSquare wrapText="bothSides"/>
            <wp:docPr id="1751623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4D" w:rsidRPr="00974980">
        <w:rPr>
          <w:rFonts w:asciiTheme="minorBidi" w:hAnsiTheme="minorBidi"/>
          <w:color w:val="000000"/>
        </w:rPr>
        <w:t>In the Copy Form, choose LP</w:t>
      </w:r>
      <w:r w:rsidR="001E00E3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Steam. Aspen Plus comes with default prices and settings for LPS.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These are heuristics which may or may not be correct for your plant,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you’ll see the actual numbers show up in the Specifications and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Inlet/Outlet tab once you choose LP Steam and select OK. Note also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that if you have not added water to your components list, you will be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prompted to do so (do it).</w:t>
      </w:r>
    </w:p>
    <w:p w14:paraId="0C4E4AEF" w14:textId="4B789EC6" w:rsidR="00FC63A9" w:rsidRDefault="00FC63A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D6A129F" w14:textId="24941174" w:rsidR="00FC63A9" w:rsidRPr="00974980" w:rsidRDefault="00FC63A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93A7FDC" w14:textId="731BB553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075FB7" w14:textId="39E28008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CE0B072" w14:textId="32755A74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E21FEFA" w14:textId="53CEA04E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5BA97A1" w14:textId="41CC8D3D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F0464AA" w14:textId="3C7A5261" w:rsidR="00FC63A9" w:rsidRDefault="00FC63A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7BC8F2F" w14:textId="1F6A1061" w:rsidR="00FC63A9" w:rsidRDefault="00FC63A9" w:rsidP="00FC63A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19B154D4" wp14:editId="0D5AC4FC">
            <wp:simplePos x="0" y="0"/>
            <wp:positionH relativeFrom="margin">
              <wp:posOffset>-21771</wp:posOffset>
            </wp:positionH>
            <wp:positionV relativeFrom="paragraph">
              <wp:posOffset>581206</wp:posOffset>
            </wp:positionV>
            <wp:extent cx="5943600" cy="2867298"/>
            <wp:effectExtent l="0" t="0" r="0" b="9525"/>
            <wp:wrapSquare wrapText="bothSides"/>
            <wp:docPr id="19347646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4D" w:rsidRPr="00974980">
        <w:rPr>
          <w:rFonts w:asciiTheme="minorBidi" w:hAnsiTheme="minorBidi"/>
          <w:color w:val="000000"/>
        </w:rPr>
        <w:t>These numbers are very convenient, but are they right? The</w:t>
      </w:r>
      <w:r w:rsidR="00974980">
        <w:rPr>
          <w:rFonts w:asciiTheme="minorBidi" w:hAnsiTheme="minorBidi"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energy prices given here are $1.9×10-6 per kJ, which is $1.9 per GJ.</w:t>
      </w:r>
    </w:p>
    <w:p w14:paraId="72FB6FF4" w14:textId="6BE28269" w:rsidR="00A32909" w:rsidRDefault="00A32909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62336" behindDoc="0" locked="0" layoutInCell="1" allowOverlap="1" wp14:anchorId="684EFFAC" wp14:editId="45AAA73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90260" cy="2042160"/>
            <wp:effectExtent l="0" t="0" r="0" b="0"/>
            <wp:wrapSquare wrapText="bothSides"/>
            <wp:docPr id="550800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DD1D4" w14:textId="58900635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Aspen</w:t>
      </w:r>
      <w:r w:rsidR="008F555C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Tech sometimes updates these numbers, but of course the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prices will be different for each specific circumstance and point in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time.</w:t>
      </w:r>
      <w:r w:rsidRPr="00974980">
        <w:rPr>
          <w:rFonts w:asciiTheme="minorBidi" w:hAnsiTheme="minorBidi"/>
          <w:color w:val="0000EF"/>
        </w:rPr>
        <w:t xml:space="preserve">3 </w:t>
      </w:r>
      <w:r w:rsidRPr="00974980">
        <w:rPr>
          <w:rFonts w:asciiTheme="minorBidi" w:hAnsiTheme="minorBidi"/>
          <w:color w:val="000000"/>
        </w:rPr>
        <w:t>The bottom line is that it will vary with the price of energy. At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the same time, there are differences in the temperature/pressure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ranges of the steams between Aspen Plus’s default and heuristics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given in other sources. There is no standard! Essentially, each plant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will have access to steam levels depending on the other plants that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sit nearby. For example, a company with lots of different processes</w:t>
      </w:r>
      <w:r w:rsidR="00974980">
        <w:rPr>
          <w:rFonts w:asciiTheme="minorBidi" w:hAnsiTheme="minorBidi"/>
          <w:color w:val="000000"/>
        </w:rPr>
        <w:t xml:space="preserve"> </w:t>
      </w:r>
      <w:r w:rsidRPr="00974980">
        <w:rPr>
          <w:rFonts w:asciiTheme="minorBidi" w:hAnsiTheme="minorBidi"/>
          <w:color w:val="000000"/>
        </w:rPr>
        <w:t>on-site may have standard steam lines for that location. Or,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individual plants may have custom steam pressure lines which are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optimized to some particular values. My point is, don’t just blindly go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with the default numbers.</w:t>
      </w:r>
    </w:p>
    <w:p w14:paraId="7E6E7808" w14:textId="3F8759CB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Now I’ve said that, let’s blindly go with the default numbers since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we’re just learning how to use the tool and are less concerned about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what the numbers actually are.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 the Inlet/Outlet tab, you’ll notice that the vapor fraction 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defined as 1 for the inlet and 0 for the outlet. This means that heat 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provided by condensing steam (this is normal). As mentioned in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earlier tutorials, Aspen Plus uses a convention that if you </w:t>
      </w:r>
      <w:r w:rsidRPr="00974980">
        <w:rPr>
          <w:rFonts w:asciiTheme="minorBidi" w:hAnsiTheme="minorBidi"/>
          <w:i/>
          <w:iCs/>
          <w:color w:val="000000"/>
        </w:rPr>
        <w:t>specify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vapor fraction = 1 or vapor fraction = 0 in an input form, that means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you are defining that the inlet is exactly saturated vapor at the dew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point or the outlet is exactly saturated liquid at the bubble point.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temperatures are given, so the pressures will be computed from this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information. The outlet is defined to have a slightly lower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temperature than the inlet so that the outlet will have a slightly lower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pressure than the inlet. In the event that you wanted superheated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steam or subcooled liquid, you would enter the temperature and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pressure combination instead of a temperature and vapor pressure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combination. Usually, real systems superheat and </w:t>
      </w:r>
      <w:proofErr w:type="spellStart"/>
      <w:r w:rsidRPr="00974980">
        <w:rPr>
          <w:rFonts w:asciiTheme="minorBidi" w:hAnsiTheme="minorBidi"/>
          <w:color w:val="000000"/>
        </w:rPr>
        <w:t>subcool</w:t>
      </w:r>
      <w:proofErr w:type="spellEnd"/>
      <w:r w:rsidRPr="00974980">
        <w:rPr>
          <w:rFonts w:asciiTheme="minorBidi" w:hAnsiTheme="minorBidi"/>
          <w:color w:val="000000"/>
        </w:rPr>
        <w:t xml:space="preserve"> by a few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degrees as a safety margin.</w:t>
      </w:r>
    </w:p>
    <w:p w14:paraId="287F65A7" w14:textId="7603E694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Notice that there is a Carbon Tracking tab. This is a new feature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that can help with sustainability analyses. On this tab, you’ll see that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by default it chose a U.S. Environmental Protection Agency rule for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computing the amount of global warming potential (measured in CO2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equivalents). It also selected natural gas combustion to produce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heat to make the steam, and an efficiency of 85%. Aspen Plus has a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default number for the average composition of natural gas and its</w:t>
      </w:r>
    </w:p>
    <w:p w14:paraId="21C2F813" w14:textId="21AE5BE1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heat of combustion. It takes the amount of steam duty you need and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then divides that by 0.85 to determine the total natural gas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combustion duty that is required to produce it (so only 85% of the</w:t>
      </w:r>
    </w:p>
    <w:p w14:paraId="0F8F37B2" w14:textId="55CA010E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chemical energy from the natural gas is used to make steam via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combustion, the rest is assumed lost as waste heat). Then it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assumes that all the carbon atoms in the natural gas end up as CO2,</w:t>
      </w:r>
    </w:p>
    <w:p w14:paraId="448AC5BD" w14:textId="77777777" w:rsidR="00A32909" w:rsidRDefault="003E684D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 xml:space="preserve">and then outputs that number. So Aspen Plus computes the </w:t>
      </w:r>
      <w:r w:rsidRPr="00974980">
        <w:rPr>
          <w:rFonts w:asciiTheme="minorBidi" w:hAnsiTheme="minorBidi"/>
          <w:i/>
          <w:iCs/>
          <w:color w:val="000000"/>
        </w:rPr>
        <w:t>total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i/>
          <w:iCs/>
          <w:color w:val="000000"/>
        </w:rPr>
        <w:t xml:space="preserve">direct emissions </w:t>
      </w:r>
      <w:r w:rsidRPr="00974980">
        <w:rPr>
          <w:rFonts w:asciiTheme="minorBidi" w:hAnsiTheme="minorBidi"/>
          <w:color w:val="000000"/>
        </w:rPr>
        <w:t>for this utility, but does not account for the CO2 that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was emitted in order to produce the natural gas and pipeline it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across the country and into your plant.</w:t>
      </w:r>
    </w:p>
    <w:p w14:paraId="0EF61A23" w14:textId="121ED980" w:rsidR="009B2947" w:rsidRDefault="00974980" w:rsidP="00A329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 w:hint="cs"/>
          <w:i/>
          <w:iCs/>
          <w:color w:val="000000"/>
          <w:rtl/>
        </w:rPr>
        <w:lastRenderedPageBreak/>
        <w:t xml:space="preserve"> </w:t>
      </w:r>
      <w:r w:rsidR="003E684D" w:rsidRPr="00974980">
        <w:rPr>
          <w:rFonts w:asciiTheme="minorBidi" w:hAnsiTheme="minorBidi"/>
          <w:color w:val="000000"/>
        </w:rPr>
        <w:t>Now, go ahead and add a utility for electricity, using the default.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We are going to add our own electric utility that assumes the electric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power is produced by a coal power plant with a solvent-based CO2</w:t>
      </w:r>
      <w:r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capture system on it.</w:t>
      </w:r>
    </w:p>
    <w:p w14:paraId="70EBBDBB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1E8D83A" w14:textId="2BD7E338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1252B162" wp14:editId="1F93FA3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505200" cy="3208020"/>
            <wp:effectExtent l="0" t="0" r="0" b="0"/>
            <wp:wrapSquare wrapText="bothSides"/>
            <wp:docPr id="11956063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C5967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DE01F3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4885FAD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7FEF4CD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BF38EE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24E415A2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F35FDC3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FB6FE58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37DE61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33298AC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ABE43B6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7F07DFE4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904DEF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3F2EBEB8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66A912E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65A44F7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4BCBD1A1" w14:textId="77777777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6293352F" w14:textId="165EDC4C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04590F49" w14:textId="7CFAE10E" w:rsidR="009B2947" w:rsidRDefault="009B2947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3ACD02A1" wp14:editId="3F98DA90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935980" cy="3596640"/>
            <wp:effectExtent l="0" t="0" r="7620" b="3810"/>
            <wp:wrapSquare wrapText="bothSides"/>
            <wp:docPr id="11523037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7CC4F9" w14:textId="6FCD9497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noProof/>
          <w:color w:val="000000"/>
        </w:rPr>
        <w:lastRenderedPageBreak/>
        <w:drawing>
          <wp:anchor distT="0" distB="0" distL="114300" distR="114300" simplePos="0" relativeHeight="251666432" behindDoc="0" locked="0" layoutInCell="1" allowOverlap="1" wp14:anchorId="525A5D18" wp14:editId="3A03F3BF">
            <wp:simplePos x="0" y="0"/>
            <wp:positionH relativeFrom="margin">
              <wp:align>right</wp:align>
            </wp:positionH>
            <wp:positionV relativeFrom="paragraph">
              <wp:posOffset>2856865</wp:posOffset>
            </wp:positionV>
            <wp:extent cx="5943600" cy="2118360"/>
            <wp:effectExtent l="0" t="0" r="0" b="0"/>
            <wp:wrapSquare wrapText="bothSides"/>
            <wp:docPr id="20587540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84D" w:rsidRPr="00974980">
        <w:rPr>
          <w:rFonts w:asciiTheme="minorBidi" w:hAnsiTheme="minorBidi"/>
          <w:color w:val="000000"/>
        </w:rPr>
        <w:t xml:space="preserve"> The default electricity setting in Aspen </w:t>
      </w:r>
      <w:proofErr w:type="spellStart"/>
      <w:r w:rsidR="003E684D" w:rsidRPr="00974980">
        <w:rPr>
          <w:rFonts w:asciiTheme="minorBidi" w:hAnsiTheme="minorBidi"/>
          <w:color w:val="000000"/>
        </w:rPr>
        <w:t>Plusassumes</w:t>
      </w:r>
      <w:proofErr w:type="spellEnd"/>
      <w:r w:rsidR="003E684D" w:rsidRPr="00974980">
        <w:rPr>
          <w:rFonts w:asciiTheme="minorBidi" w:hAnsiTheme="minorBidi"/>
          <w:color w:val="000000"/>
        </w:rPr>
        <w:t xml:space="preserve"> classic power plants with no CO2 capture, at a rather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typical price of about 8 cents per kWh. However, there is a power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plant by SaskPower in Saskatchewan, Canada which is the first of its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kind to implement CO2 capture at a meaningful scale from coal,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which has about 80% lower emissions per kWh than traditional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pulverized coal. Of course, it is more expensive than classic power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plants without CO2 capture. According to the U.S. Department of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Energy (document DOE/NETL-2007/1281), we can predict that the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prices for this type are higher, at 13.2 cents per kWh (in the United</w:t>
      </w:r>
      <w:r w:rsidR="00974980">
        <w:rPr>
          <w:rFonts w:asciiTheme="minorBidi" w:hAnsiTheme="minorBidi" w:hint="cs"/>
          <w:i/>
          <w:iCs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 xml:space="preserve">States), after adjusting for inflation. </w:t>
      </w:r>
      <w:proofErr w:type="gramStart"/>
      <w:r w:rsidR="003E684D" w:rsidRPr="00974980">
        <w:rPr>
          <w:rFonts w:asciiTheme="minorBidi" w:hAnsiTheme="minorBidi"/>
          <w:color w:val="000000"/>
        </w:rPr>
        <w:t>So</w:t>
      </w:r>
      <w:proofErr w:type="gramEnd"/>
      <w:r w:rsidR="003E684D" w:rsidRPr="00974980">
        <w:rPr>
          <w:rFonts w:asciiTheme="minorBidi" w:hAnsiTheme="minorBidi"/>
          <w:color w:val="000000"/>
        </w:rPr>
        <w:t xml:space="preserve"> make the change in the</w:t>
      </w:r>
      <w:r w:rsidR="009B2947"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Specifications tab. Similarly, the CO2 emissions should also be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changed since they are much lower. A recent life cycle analysis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study</w:t>
      </w:r>
      <w:r w:rsidR="003E684D" w:rsidRPr="00974980">
        <w:rPr>
          <w:rFonts w:asciiTheme="minorBidi" w:hAnsiTheme="minorBidi"/>
          <w:color w:val="0000EF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determined that the total cradle-to-grave life cycle emissions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for a power plant of this new type should be about 78.65 kg of CO2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equivalent per GJ of electricity. That includes the construction of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power plant, the mining and transport of the coal, the construction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use of the CO2 capture, pipeline and storage system, and even</w:t>
      </w:r>
      <w:r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 electricity transmission losses from connecting the power plant to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 xml:space="preserve">your plant. </w:t>
      </w:r>
      <w:proofErr w:type="gramStart"/>
      <w:r w:rsidR="003E684D" w:rsidRPr="00974980">
        <w:rPr>
          <w:rFonts w:asciiTheme="minorBidi" w:hAnsiTheme="minorBidi"/>
          <w:color w:val="000000"/>
        </w:rPr>
        <w:t>So</w:t>
      </w:r>
      <w:proofErr w:type="gramEnd"/>
      <w:r w:rsidR="003E684D" w:rsidRPr="00974980">
        <w:rPr>
          <w:rFonts w:asciiTheme="minorBidi" w:hAnsiTheme="minorBidi"/>
          <w:color w:val="000000"/>
        </w:rPr>
        <w:t xml:space="preserve"> it’s a much better number to use than what Aspen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Plus has because it includes more of the life cycle. Anyway, enter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this number by setting the CO2 emission data factor source to USER,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typing the number into the CO2 emissions factor box, and setting the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efficiency factor to 1.0 since the efficiency factor is already included</w:t>
      </w:r>
      <w:r w:rsidR="00974980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in the 78.65 kg/GJ number.</w:t>
      </w:r>
    </w:p>
    <w:p w14:paraId="6927211D" w14:textId="49BD8BB6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15964598" w14:textId="2771ADAF" w:rsidR="004544C7" w:rsidRDefault="004544C7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</w:p>
    <w:p w14:paraId="50C54EA9" w14:textId="0CCC9CC4" w:rsidR="003E684D" w:rsidRPr="004544C7" w:rsidRDefault="00974980" w:rsidP="004544C7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i/>
          <w:iCs/>
          <w:color w:val="000000"/>
        </w:rPr>
      </w:pP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Finally, add utilities for medium- and high-pressure steam, and for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 xml:space="preserve">boiler feedwater (BFW) streams at low, medium, and high </w:t>
      </w:r>
      <w:proofErr w:type="spellStart"/>
      <w:proofErr w:type="gramStart"/>
      <w:r w:rsidR="003E684D" w:rsidRPr="00974980">
        <w:rPr>
          <w:rFonts w:asciiTheme="minorBidi" w:hAnsiTheme="minorBidi"/>
          <w:color w:val="000000"/>
        </w:rPr>
        <w:t>pressure,using</w:t>
      </w:r>
      <w:proofErr w:type="spellEnd"/>
      <w:proofErr w:type="gramEnd"/>
      <w:r w:rsidR="003E684D" w:rsidRPr="00974980">
        <w:rPr>
          <w:rFonts w:asciiTheme="minorBidi" w:hAnsiTheme="minorBidi"/>
          <w:color w:val="000000"/>
        </w:rPr>
        <w:t xml:space="preserve"> the defaults in Aspen Plus. Note that the BFW defaults are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“Steam Generation” items. They are basically backward versions of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the corresponding steam utility and actually make money and</w:t>
      </w:r>
      <w:r w:rsidR="004544C7">
        <w:rPr>
          <w:rFonts w:asciiTheme="minorBidi" w:hAnsiTheme="minorBidi"/>
          <w:i/>
          <w:iCs/>
          <w:color w:val="000000"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“consume” CO2 instead of costing money because the energy price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and CO2 efficiency is negative. It is an accounting trick. The idea is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that it prevents the cost of steam and the emission of CO2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somewhere else by making it here.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Also, note the temperature ranges of these utilities for later. For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example, cooling water comes in at 20°C and comes out at 25°C,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which is rather generous but we’ll go with it. It also has a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temperature approach maximum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of 5°C by default. That means that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for countercurrent flow, the coldest anything can get is 25°C (cold in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= 20°C + 5°C = 25°C). If you violate this by assigning the utility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where it shouldn’t be used (your heat exchanger comes too close to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temperature crossover or actually does crossover, as discussed in</w:t>
      </w:r>
      <w:r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EF"/>
        </w:rPr>
        <w:t>Tutorial 4</w:t>
      </w:r>
      <w:r w:rsidR="003E684D" w:rsidRPr="00974980">
        <w:rPr>
          <w:rFonts w:asciiTheme="minorBidi" w:hAnsiTheme="minorBidi"/>
          <w:color w:val="000000"/>
        </w:rPr>
        <w:t>), Aspen Plus will throw you an error.</w:t>
      </w:r>
      <w:r w:rsidR="003E684D" w:rsidRPr="00974980">
        <w:rPr>
          <w:rFonts w:asciiTheme="minorBidi" w:hAnsiTheme="minorBidi"/>
          <w:color w:val="0000EF"/>
        </w:rPr>
        <w:t>5</w:t>
      </w:r>
    </w:p>
    <w:p w14:paraId="055170B1" w14:textId="77777777" w:rsidR="001E00E3" w:rsidRDefault="001E00E3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rtl/>
        </w:rPr>
      </w:pPr>
    </w:p>
    <w:p w14:paraId="3C6799B6" w14:textId="1C935146" w:rsidR="003E684D" w:rsidRPr="00974980" w:rsidRDefault="003E684D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lastRenderedPageBreak/>
        <w:t>Using Utilities</w:t>
      </w:r>
    </w:p>
    <w:p w14:paraId="7A394D54" w14:textId="7D84EEE4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Ok, let’s see how utilities are used in the software. In this example,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we are going to separate a 100 </w:t>
      </w:r>
      <w:proofErr w:type="spellStart"/>
      <w:r w:rsidRPr="00974980">
        <w:rPr>
          <w:rFonts w:asciiTheme="minorBidi" w:hAnsiTheme="minorBidi"/>
          <w:color w:val="000000"/>
        </w:rPr>
        <w:t>kmol</w:t>
      </w:r>
      <w:proofErr w:type="spellEnd"/>
      <w:r w:rsidRPr="00974980">
        <w:rPr>
          <w:rFonts w:asciiTheme="minorBidi" w:hAnsiTheme="minorBidi"/>
          <w:color w:val="000000"/>
        </w:rPr>
        <w:t>/</w:t>
      </w:r>
      <w:proofErr w:type="spellStart"/>
      <w:r w:rsidRPr="00974980">
        <w:rPr>
          <w:rFonts w:asciiTheme="minorBidi" w:hAnsiTheme="minorBidi"/>
          <w:color w:val="000000"/>
        </w:rPr>
        <w:t>hr</w:t>
      </w:r>
      <w:proofErr w:type="spellEnd"/>
      <w:r w:rsidRPr="00974980">
        <w:rPr>
          <w:rFonts w:asciiTheme="minorBidi" w:hAnsiTheme="minorBidi"/>
          <w:color w:val="000000"/>
        </w:rPr>
        <w:t xml:space="preserve"> mixture of acetone (27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mol%, </w:t>
      </w:r>
      <w:proofErr w:type="spellStart"/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>bp</w:t>
      </w:r>
      <w:proofErr w:type="spellEnd"/>
      <w:r w:rsidRPr="00974980">
        <w:rPr>
          <w:rFonts w:asciiTheme="minorBidi" w:hAnsiTheme="minorBidi"/>
          <w:color w:val="000000"/>
        </w:rPr>
        <w:t xml:space="preserve"> = 56°C), methanol (38 mol%, </w:t>
      </w:r>
      <w:proofErr w:type="spellStart"/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>bp</w:t>
      </w:r>
      <w:proofErr w:type="spellEnd"/>
      <w:r w:rsidRPr="00974980">
        <w:rPr>
          <w:rFonts w:asciiTheme="minorBidi" w:hAnsiTheme="minorBidi"/>
          <w:color w:val="000000"/>
        </w:rPr>
        <w:t xml:space="preserve"> = 65°C), and </w:t>
      </w:r>
      <w:r w:rsidRPr="00974980">
        <w:rPr>
          <w:rFonts w:asciiTheme="minorBidi" w:hAnsiTheme="minorBidi"/>
          <w:i/>
          <w:iCs/>
          <w:color w:val="000000"/>
        </w:rPr>
        <w:t>n</w:t>
      </w:r>
      <w:r w:rsidRPr="00974980">
        <w:rPr>
          <w:rFonts w:asciiTheme="minorBidi" w:hAnsiTheme="minorBidi"/>
          <w:color w:val="000000"/>
        </w:rPr>
        <w:t>-butanol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(35 mol%, </w:t>
      </w:r>
      <w:proofErr w:type="spellStart"/>
      <w:r w:rsidRPr="00974980">
        <w:rPr>
          <w:rFonts w:asciiTheme="minorBidi" w:hAnsiTheme="minorBidi"/>
          <w:i/>
          <w:iCs/>
          <w:color w:val="000000"/>
        </w:rPr>
        <w:t>T</w:t>
      </w:r>
      <w:r w:rsidRPr="00974980">
        <w:rPr>
          <w:rFonts w:asciiTheme="minorBidi" w:hAnsiTheme="minorBidi"/>
          <w:color w:val="000000"/>
        </w:rPr>
        <w:t>bp</w:t>
      </w:r>
      <w:proofErr w:type="spellEnd"/>
      <w:r w:rsidRPr="00974980">
        <w:rPr>
          <w:rFonts w:asciiTheme="minorBidi" w:hAnsiTheme="minorBidi"/>
          <w:color w:val="000000"/>
        </w:rPr>
        <w:t xml:space="preserve"> = 117°C) at 25°C and 1 bar that we get after a biofuel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production process. Acetone and methanol form a low boiling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azeotrope at 55°C, so we’re going to use pressure swing distillation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again</w:t>
      </w:r>
      <w:r w:rsidR="00035E0A">
        <w:rPr>
          <w:rFonts w:asciiTheme="minorBidi" w:hAnsiTheme="minorBidi"/>
          <w:color w:val="000000"/>
        </w:rPr>
        <w:t>.</w:t>
      </w:r>
    </w:p>
    <w:p w14:paraId="1D94DCBF" w14:textId="0EDB53C7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 xml:space="preserve">The process shown in </w:t>
      </w:r>
      <w:r w:rsidRPr="00974980">
        <w:rPr>
          <w:rFonts w:asciiTheme="minorBidi" w:hAnsiTheme="minorBidi"/>
          <w:color w:val="0000EF"/>
        </w:rPr>
        <w:t xml:space="preserve">Figure 6.2 </w:t>
      </w:r>
      <w:r w:rsidRPr="00974980">
        <w:rPr>
          <w:rFonts w:asciiTheme="minorBidi" w:hAnsiTheme="minorBidi"/>
          <w:color w:val="000000"/>
        </w:rPr>
        <w:t>can be used, with all of the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remaining design parameters given. Simulate this process in Aspen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Plus. You should be able to do this, given what you already know.</w:t>
      </w:r>
    </w:p>
    <w:p w14:paraId="2A21CBAD" w14:textId="116435AE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Remember, it is better to get one block working at a time before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adding another one, and get all three columns working without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recycle first before connecting the final recycle stream. When it is</w:t>
      </w:r>
    </w:p>
    <w:p w14:paraId="70F01379" w14:textId="6424E369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finished, you should be able to get at least 98 mol% purity in each of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 three product streams. Assume the distillation columns and their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supporting reboilers and condensers are at constant pressure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throughout. Use RADFRAC for the distillation columns of course and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 NRTL-RK property package. Remember the best practices we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learned from earlier tutorials: </w:t>
      </w:r>
      <w:r w:rsidRPr="00974980">
        <w:rPr>
          <w:rFonts w:asciiTheme="minorBidi" w:hAnsiTheme="minorBidi"/>
          <w:i/>
          <w:iCs/>
          <w:color w:val="000000"/>
        </w:rPr>
        <w:t>change the property package first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i/>
          <w:iCs/>
          <w:color w:val="000000"/>
        </w:rPr>
        <w:t xml:space="preserve">before adding the chemicals! </w:t>
      </w:r>
      <w:r w:rsidRPr="00974980">
        <w:rPr>
          <w:rFonts w:asciiTheme="minorBidi" w:hAnsiTheme="minorBidi"/>
          <w:color w:val="000000"/>
        </w:rPr>
        <w:t>(</w:t>
      </w:r>
      <w:proofErr w:type="gramStart"/>
      <w:r w:rsidRPr="00974980">
        <w:rPr>
          <w:rFonts w:asciiTheme="minorBidi" w:hAnsiTheme="minorBidi"/>
          <w:color w:val="000000"/>
        </w:rPr>
        <w:t>butanol</w:t>
      </w:r>
      <w:proofErr w:type="gramEnd"/>
      <w:r w:rsidRPr="00974980">
        <w:rPr>
          <w:rFonts w:asciiTheme="minorBidi" w:hAnsiTheme="minorBidi"/>
          <w:color w:val="000000"/>
        </w:rPr>
        <w:t xml:space="preserve"> is </w:t>
      </w:r>
      <w:r w:rsidRPr="00974980">
        <w:rPr>
          <w:rFonts w:asciiTheme="minorBidi" w:hAnsiTheme="minorBidi"/>
          <w:i/>
          <w:iCs/>
          <w:color w:val="000000"/>
        </w:rPr>
        <w:t>n</w:t>
      </w:r>
      <w:r w:rsidRPr="00974980">
        <w:rPr>
          <w:rFonts w:asciiTheme="minorBidi" w:hAnsiTheme="minorBidi"/>
          <w:color w:val="000000"/>
        </w:rPr>
        <w:t>-butanol). Go back to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check and make sure that the binary parameters come from the VLERK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database and not the VLE-IG one! Do this by looking at the Source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drop-downs of the different chemical pairs under the Input tab of the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Properties | Parameters | Binary Interaction | NRTL-1 form.</w:t>
      </w:r>
    </w:p>
    <w:p w14:paraId="4B03DC2D" w14:textId="6BA799A8" w:rsidR="001E00E3" w:rsidRDefault="00A32909" w:rsidP="00974980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b/>
          <w:bCs/>
          <w:color w:val="000000"/>
          <w:rtl/>
        </w:rPr>
      </w:pPr>
      <w:r>
        <w:rPr>
          <w:rFonts w:asciiTheme="minorBidi" w:hAnsiTheme="minorBidi"/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634540DC" wp14:editId="26E24ED4">
            <wp:simplePos x="0" y="0"/>
            <wp:positionH relativeFrom="margin">
              <wp:posOffset>43180</wp:posOffset>
            </wp:positionH>
            <wp:positionV relativeFrom="paragraph">
              <wp:posOffset>249918</wp:posOffset>
            </wp:positionV>
            <wp:extent cx="5897880" cy="4103370"/>
            <wp:effectExtent l="0" t="0" r="7620" b="0"/>
            <wp:wrapSquare wrapText="bothSides"/>
            <wp:docPr id="39916618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59C0D" w14:textId="2039FCE5" w:rsidR="004544C7" w:rsidRDefault="003E684D" w:rsidP="00BB4709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  <w:color w:val="000000"/>
        </w:rPr>
        <w:t>.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</w:p>
    <w:p w14:paraId="65D088ED" w14:textId="3EDC288A" w:rsidR="00833671" w:rsidRDefault="00833671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E5C2177" wp14:editId="3A6EFD9A">
            <wp:simplePos x="0" y="0"/>
            <wp:positionH relativeFrom="margin">
              <wp:posOffset>3177540</wp:posOffset>
            </wp:positionH>
            <wp:positionV relativeFrom="paragraph">
              <wp:posOffset>2346325</wp:posOffset>
            </wp:positionV>
            <wp:extent cx="3101340" cy="2590800"/>
            <wp:effectExtent l="0" t="0" r="3810" b="0"/>
            <wp:wrapSquare wrapText="bothSides"/>
            <wp:docPr id="19938863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9504" behindDoc="0" locked="0" layoutInCell="1" allowOverlap="1" wp14:anchorId="22D01BDE" wp14:editId="2D7AA7B6">
            <wp:simplePos x="0" y="0"/>
            <wp:positionH relativeFrom="margin">
              <wp:align>left</wp:align>
            </wp:positionH>
            <wp:positionV relativeFrom="paragraph">
              <wp:posOffset>2353945</wp:posOffset>
            </wp:positionV>
            <wp:extent cx="3086100" cy="2590800"/>
            <wp:effectExtent l="0" t="0" r="0" b="0"/>
            <wp:wrapSquare wrapText="bothSides"/>
            <wp:docPr id="121115947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68480" behindDoc="0" locked="0" layoutInCell="1" allowOverlap="1" wp14:anchorId="45BD5C68" wp14:editId="3F7D2C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301740" cy="2217420"/>
            <wp:effectExtent l="0" t="0" r="3810" b="0"/>
            <wp:wrapSquare wrapText="bothSides"/>
            <wp:docPr id="3781618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6DB79" w14:textId="151D33C5" w:rsidR="00833671" w:rsidRDefault="00833671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39F0A5DB" wp14:editId="0E3CEF1F">
            <wp:extent cx="6263640" cy="2491740"/>
            <wp:effectExtent l="0" t="0" r="3810" b="3810"/>
            <wp:docPr id="3547335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38F0" w14:textId="57457226" w:rsidR="00833671" w:rsidRDefault="002B411F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B8B95A4" wp14:editId="53709EE6">
            <wp:simplePos x="0" y="0"/>
            <wp:positionH relativeFrom="margin">
              <wp:posOffset>-45720</wp:posOffset>
            </wp:positionH>
            <wp:positionV relativeFrom="paragraph">
              <wp:posOffset>5302885</wp:posOffset>
            </wp:positionV>
            <wp:extent cx="6393180" cy="2270760"/>
            <wp:effectExtent l="0" t="0" r="7620" b="0"/>
            <wp:wrapSquare wrapText="bothSides"/>
            <wp:docPr id="8501510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5648" behindDoc="0" locked="0" layoutInCell="1" allowOverlap="1" wp14:anchorId="376C1FCC" wp14:editId="5D920441">
            <wp:simplePos x="0" y="0"/>
            <wp:positionH relativeFrom="column">
              <wp:posOffset>3192780</wp:posOffset>
            </wp:positionH>
            <wp:positionV relativeFrom="paragraph">
              <wp:posOffset>2818765</wp:posOffset>
            </wp:positionV>
            <wp:extent cx="3177540" cy="2446020"/>
            <wp:effectExtent l="0" t="0" r="3810" b="0"/>
            <wp:wrapSquare wrapText="bothSides"/>
            <wp:docPr id="106385316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3600" behindDoc="0" locked="0" layoutInCell="1" allowOverlap="1" wp14:anchorId="1041A77F" wp14:editId="5E7FB5B8">
            <wp:simplePos x="0" y="0"/>
            <wp:positionH relativeFrom="margin">
              <wp:posOffset>53340</wp:posOffset>
            </wp:positionH>
            <wp:positionV relativeFrom="paragraph">
              <wp:posOffset>2849245</wp:posOffset>
            </wp:positionV>
            <wp:extent cx="3063240" cy="2407920"/>
            <wp:effectExtent l="0" t="0" r="3810" b="0"/>
            <wp:wrapSquare wrapText="bothSides"/>
            <wp:docPr id="5137712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2576" behindDoc="0" locked="0" layoutInCell="1" allowOverlap="1" wp14:anchorId="09F7961C" wp14:editId="57C65E81">
            <wp:simplePos x="0" y="0"/>
            <wp:positionH relativeFrom="page">
              <wp:posOffset>4107180</wp:posOffset>
            </wp:positionH>
            <wp:positionV relativeFrom="paragraph">
              <wp:posOffset>0</wp:posOffset>
            </wp:positionV>
            <wp:extent cx="3177540" cy="2735580"/>
            <wp:effectExtent l="0" t="0" r="3810" b="7620"/>
            <wp:wrapSquare wrapText="bothSides"/>
            <wp:docPr id="4872528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1552" behindDoc="0" locked="0" layoutInCell="1" allowOverlap="1" wp14:anchorId="5BF9DA8E" wp14:editId="207F00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69920" cy="2796540"/>
            <wp:effectExtent l="0" t="0" r="0" b="3810"/>
            <wp:wrapSquare wrapText="bothSides"/>
            <wp:docPr id="16526930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DF34" w14:textId="3ADB66C0" w:rsidR="00833671" w:rsidRDefault="002B411F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280DF40" wp14:editId="0F0F959B">
            <wp:simplePos x="0" y="0"/>
            <wp:positionH relativeFrom="margin">
              <wp:posOffset>-60960</wp:posOffset>
            </wp:positionH>
            <wp:positionV relativeFrom="paragraph">
              <wp:posOffset>2712085</wp:posOffset>
            </wp:positionV>
            <wp:extent cx="6423660" cy="2468880"/>
            <wp:effectExtent l="0" t="0" r="0" b="7620"/>
            <wp:wrapSquare wrapText="bothSides"/>
            <wp:docPr id="11604700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7696" behindDoc="0" locked="0" layoutInCell="1" allowOverlap="1" wp14:anchorId="0623F390" wp14:editId="20F6DDD9">
            <wp:simplePos x="0" y="0"/>
            <wp:positionH relativeFrom="column">
              <wp:posOffset>3139440</wp:posOffset>
            </wp:positionH>
            <wp:positionV relativeFrom="paragraph">
              <wp:posOffset>0</wp:posOffset>
            </wp:positionV>
            <wp:extent cx="3223260" cy="2667000"/>
            <wp:effectExtent l="0" t="0" r="0" b="0"/>
            <wp:wrapSquare wrapText="bothSides"/>
            <wp:docPr id="78469396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76672" behindDoc="0" locked="0" layoutInCell="1" allowOverlap="1" wp14:anchorId="179B3C0D" wp14:editId="3FEE2C00">
            <wp:simplePos x="0" y="0"/>
            <wp:positionH relativeFrom="margin">
              <wp:posOffset>-60960</wp:posOffset>
            </wp:positionH>
            <wp:positionV relativeFrom="paragraph">
              <wp:posOffset>0</wp:posOffset>
            </wp:positionV>
            <wp:extent cx="3169920" cy="2689860"/>
            <wp:effectExtent l="0" t="0" r="0" b="0"/>
            <wp:wrapSquare wrapText="bothSides"/>
            <wp:docPr id="183459729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3707" w14:textId="7D03EBC9" w:rsidR="00833671" w:rsidRDefault="00E32378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 w:rsidRPr="00974980">
        <w:rPr>
          <w:rFonts w:asciiTheme="minorBidi" w:hAnsiTheme="minorBidi"/>
          <w:color w:val="000000"/>
        </w:rPr>
        <w:t>Ok, let’s go back and assign utilities to the process units. Each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block has a different way of doing this. For example, in the Pump,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there is a Utility tab, where you select which of the utilities that you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created to be used with it (see </w:t>
      </w:r>
      <w:r w:rsidRPr="00974980">
        <w:rPr>
          <w:rFonts w:asciiTheme="minorBidi" w:hAnsiTheme="minorBidi"/>
          <w:color w:val="0000EF"/>
        </w:rPr>
        <w:t>Figure 6.3</w:t>
      </w:r>
      <w:r w:rsidRPr="00974980">
        <w:rPr>
          <w:rFonts w:asciiTheme="minorBidi" w:hAnsiTheme="minorBidi"/>
          <w:color w:val="000000"/>
        </w:rPr>
        <w:t>). In the RADFRAC blocks, you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can find the utility specification in the Condenser (see </w:t>
      </w:r>
      <w:r w:rsidRPr="00974980">
        <w:rPr>
          <w:rFonts w:asciiTheme="minorBidi" w:hAnsiTheme="minorBidi"/>
          <w:color w:val="0000EF"/>
        </w:rPr>
        <w:t>Figure 6.4</w:t>
      </w:r>
      <w:r w:rsidRPr="00974980">
        <w:rPr>
          <w:rFonts w:asciiTheme="minorBidi" w:hAnsiTheme="minorBidi"/>
          <w:color w:val="000000"/>
        </w:rPr>
        <w:t>)</w:t>
      </w:r>
      <w:r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and Reboiler tabs (</w:t>
      </w:r>
      <w:r w:rsidRPr="00974980">
        <w:rPr>
          <w:rFonts w:asciiTheme="minorBidi" w:hAnsiTheme="minorBidi"/>
          <w:color w:val="0000EF"/>
        </w:rPr>
        <w:t>Figure 6.5</w:t>
      </w:r>
      <w:r w:rsidRPr="00974980">
        <w:rPr>
          <w:rFonts w:asciiTheme="minorBidi" w:hAnsiTheme="minorBidi"/>
          <w:color w:val="000000"/>
        </w:rPr>
        <w:t>), respectively, at the bottom</w:t>
      </w:r>
      <w:r>
        <w:rPr>
          <w:rFonts w:asciiTheme="minorBidi" w:hAnsiTheme="minorBidi"/>
          <w:color w:val="000000"/>
        </w:rPr>
        <w:t>.</w:t>
      </w:r>
    </w:p>
    <w:p w14:paraId="66C27C41" w14:textId="3D2A9921" w:rsidR="003E684D" w:rsidRPr="00974980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</w:rPr>
      </w:pPr>
      <w:r w:rsidRPr="00974980">
        <w:rPr>
          <w:rFonts w:asciiTheme="minorBidi" w:hAnsiTheme="minorBidi"/>
        </w:rPr>
        <w:t>Go through and choose the correct utilities for each. You can use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your simulation results to help you select. Remember not to violate</w:t>
      </w:r>
      <w:r w:rsidR="001E00E3">
        <w:rPr>
          <w:rFonts w:asciiTheme="minorBidi" w:hAnsiTheme="minorBidi" w:hint="cs"/>
          <w:rtl/>
        </w:rPr>
        <w:t xml:space="preserve"> </w:t>
      </w:r>
      <w:r w:rsidRPr="00974980">
        <w:rPr>
          <w:rFonts w:asciiTheme="minorBidi" w:hAnsiTheme="minorBidi"/>
        </w:rPr>
        <w:t>the second law of thermodynamics! Remember, use BFW for cooling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whenever you can because you’ll generate steam instead of paying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for cooling! Rerun the simulation. You can check the utility results in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the block’s results form, in the Utility tab or similarly named.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</w:rPr>
        <w:t>Note:</w:t>
      </w:r>
      <w:r w:rsidRPr="00974980">
        <w:rPr>
          <w:rFonts w:asciiTheme="minorBidi" w:hAnsiTheme="minorBidi"/>
          <w:color w:val="000000"/>
        </w:rPr>
        <w:t xml:space="preserve"> When selecting utilities, you generally want to</w:t>
      </w:r>
    </w:p>
    <w:p w14:paraId="1EC73AFE" w14:textId="7301D283" w:rsidR="001E00E3" w:rsidRDefault="003E684D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  <w:color w:val="000000"/>
          <w:rtl/>
        </w:rPr>
      </w:pPr>
      <w:r w:rsidRPr="00974980">
        <w:rPr>
          <w:rFonts w:asciiTheme="minorBidi" w:hAnsiTheme="minorBidi"/>
          <w:color w:val="000000"/>
        </w:rPr>
        <w:t>choose the cheapest utility that does the job. Suppose for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example, you need to deliver 1.2 GJ/</w:t>
      </w:r>
      <w:proofErr w:type="spellStart"/>
      <w:r w:rsidRPr="00974980">
        <w:rPr>
          <w:rFonts w:asciiTheme="minorBidi" w:hAnsiTheme="minorBidi"/>
          <w:color w:val="000000"/>
        </w:rPr>
        <w:t>hr</w:t>
      </w:r>
      <w:proofErr w:type="spellEnd"/>
      <w:r w:rsidRPr="00974980">
        <w:rPr>
          <w:rFonts w:asciiTheme="minorBidi" w:hAnsiTheme="minorBidi"/>
          <w:color w:val="000000"/>
        </w:rPr>
        <w:t xml:space="preserve"> of heat to a stream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that you want to heat up to 150°C. Your choices may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include LPS (available at 125°C), MPS (175°C), HPS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(250°C), and Fired Heat (e.g., inside a furnace with a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minimum of 400°C). In this case, you cannot use LPS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because it is not hot enough, so rule that out. MPS will </w:t>
      </w:r>
      <w:r w:rsidRPr="00974980">
        <w:rPr>
          <w:rFonts w:asciiTheme="minorBidi" w:hAnsiTheme="minorBidi"/>
          <w:color w:val="000000"/>
        </w:rPr>
        <w:lastRenderedPageBreak/>
        <w:t>work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because it is 25°C hotter than your maximum needed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heating temperature, which is well above the 5–10°C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approach temperature we often assume. HPS and Fired Heat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are even hotter and can also be used, but they are more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expensive per GJ. (The default in Aspen Plus for HPS is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 xml:space="preserve">$2.5/GJ but MPS is only $2.2/GJ.) </w:t>
      </w:r>
      <w:r w:rsidR="00035E0A" w:rsidRPr="00974980">
        <w:rPr>
          <w:rFonts w:asciiTheme="minorBidi" w:hAnsiTheme="minorBidi"/>
          <w:color w:val="000000"/>
        </w:rPr>
        <w:t>So,</w:t>
      </w:r>
      <w:r w:rsidRPr="00974980">
        <w:rPr>
          <w:rFonts w:asciiTheme="minorBidi" w:hAnsiTheme="minorBidi"/>
          <w:color w:val="000000"/>
        </w:rPr>
        <w:t xml:space="preserve"> we select MPS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Pr="00974980">
        <w:rPr>
          <w:rFonts w:asciiTheme="minorBidi" w:hAnsiTheme="minorBidi"/>
          <w:color w:val="000000"/>
        </w:rPr>
        <w:t>because it is cheaper, with a total cost of $2.64/hr.</w:t>
      </w:r>
    </w:p>
    <w:p w14:paraId="74D52317" w14:textId="42CED23E" w:rsidR="003E684D" w:rsidRDefault="00A32909" w:rsidP="001E00E3">
      <w:pPr>
        <w:autoSpaceDE w:val="0"/>
        <w:autoSpaceDN w:val="0"/>
        <w:adjustRightInd w:val="0"/>
        <w:spacing w:after="0" w:line="240" w:lineRule="auto"/>
        <w:jc w:val="both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79744" behindDoc="0" locked="0" layoutInCell="1" allowOverlap="1" wp14:anchorId="6EF3D660" wp14:editId="4A213880">
            <wp:simplePos x="0" y="0"/>
            <wp:positionH relativeFrom="margin">
              <wp:posOffset>-65405</wp:posOffset>
            </wp:positionH>
            <wp:positionV relativeFrom="paragraph">
              <wp:posOffset>628650</wp:posOffset>
            </wp:positionV>
            <wp:extent cx="3145790" cy="2786380"/>
            <wp:effectExtent l="0" t="0" r="0" b="0"/>
            <wp:wrapSquare wrapText="bothSides"/>
            <wp:docPr id="581673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0768" behindDoc="0" locked="0" layoutInCell="1" allowOverlap="1" wp14:anchorId="44BDB696" wp14:editId="53884995">
            <wp:simplePos x="0" y="0"/>
            <wp:positionH relativeFrom="margin">
              <wp:posOffset>3134995</wp:posOffset>
            </wp:positionH>
            <wp:positionV relativeFrom="paragraph">
              <wp:posOffset>628650</wp:posOffset>
            </wp:positionV>
            <wp:extent cx="2917190" cy="2753995"/>
            <wp:effectExtent l="0" t="0" r="0" b="8255"/>
            <wp:wrapSquare wrapText="bothSides"/>
            <wp:docPr id="1091622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  <w:color w:val="000000"/>
        </w:rPr>
        <w:t>Note:</w:t>
      </w:r>
      <w:r w:rsidR="003E684D" w:rsidRPr="00974980">
        <w:rPr>
          <w:rFonts w:asciiTheme="minorBidi" w:hAnsiTheme="minorBidi"/>
        </w:rPr>
        <w:t xml:space="preserve"> Although Aspen Plus lets you select Electricity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as the utility for almost any heat exchanger, this is very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rarely the actual utility used in practice. Electric heaters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(</w:t>
      </w:r>
      <w:r w:rsidRPr="00974980">
        <w:rPr>
          <w:rFonts w:asciiTheme="minorBidi" w:hAnsiTheme="minorBidi"/>
        </w:rPr>
        <w:t>e.g.,</w:t>
      </w:r>
      <w:r w:rsidR="003E684D" w:rsidRPr="00974980">
        <w:rPr>
          <w:rFonts w:asciiTheme="minorBidi" w:hAnsiTheme="minorBidi"/>
        </w:rPr>
        <w:t xml:space="preserve"> using resistors or actually shocking the target directly)</w:t>
      </w:r>
      <w:r w:rsidR="001E00E3">
        <w:rPr>
          <w:rFonts w:asciiTheme="minorBidi" w:hAnsiTheme="minorBidi" w:hint="cs"/>
          <w:color w:val="000000"/>
          <w:rtl/>
        </w:rPr>
        <w:t xml:space="preserve"> </w:t>
      </w:r>
      <w:r w:rsidR="003E684D" w:rsidRPr="00974980">
        <w:rPr>
          <w:rFonts w:asciiTheme="minorBidi" w:hAnsiTheme="minorBidi"/>
        </w:rPr>
        <w:t>are usually special cases only.</w:t>
      </w:r>
    </w:p>
    <w:p w14:paraId="0F2CD25A" w14:textId="0FEB3BD6" w:rsidR="00552CB7" w:rsidRDefault="00A32909" w:rsidP="00A32909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1792" behindDoc="0" locked="0" layoutInCell="1" allowOverlap="1" wp14:anchorId="154C6453" wp14:editId="45296989">
            <wp:simplePos x="0" y="0"/>
            <wp:positionH relativeFrom="margin">
              <wp:posOffset>-35560</wp:posOffset>
            </wp:positionH>
            <wp:positionV relativeFrom="paragraph">
              <wp:posOffset>3092450</wp:posOffset>
            </wp:positionV>
            <wp:extent cx="3106420" cy="3059430"/>
            <wp:effectExtent l="0" t="0" r="0" b="7620"/>
            <wp:wrapSquare wrapText="bothSides"/>
            <wp:docPr id="4809356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2816" behindDoc="0" locked="0" layoutInCell="1" allowOverlap="1" wp14:anchorId="55D0C610" wp14:editId="205DF3FD">
            <wp:simplePos x="0" y="0"/>
            <wp:positionH relativeFrom="margin">
              <wp:posOffset>3117850</wp:posOffset>
            </wp:positionH>
            <wp:positionV relativeFrom="paragraph">
              <wp:posOffset>3098165</wp:posOffset>
            </wp:positionV>
            <wp:extent cx="3024505" cy="3082925"/>
            <wp:effectExtent l="0" t="0" r="4445" b="3175"/>
            <wp:wrapSquare wrapText="bothSides"/>
            <wp:docPr id="184666214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0A9CF" w14:textId="02087B34" w:rsidR="001D7FA7" w:rsidRDefault="001D7FA7" w:rsidP="00552CB7">
      <w:pPr>
        <w:rPr>
          <w:rFonts w:asciiTheme="minorBidi" w:hAnsiTheme="minorBidi"/>
        </w:rPr>
      </w:pPr>
    </w:p>
    <w:p w14:paraId="079288E8" w14:textId="6B4EED33" w:rsid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Results</w:t>
      </w:r>
    </w:p>
    <w:p w14:paraId="05BC1921" w14:textId="2BCCD231" w:rsidR="00552CB7" w:rsidRPr="00552CB7" w:rsidRDefault="00552CB7" w:rsidP="00552CB7">
      <w:pPr>
        <w:rPr>
          <w:rFonts w:asciiTheme="minorBidi" w:hAnsiTheme="minorBidi"/>
        </w:rPr>
      </w:pPr>
    </w:p>
    <w:p w14:paraId="3A3A41F9" w14:textId="6A996A58" w:rsidR="00552CB7" w:rsidRP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3840" behindDoc="0" locked="0" layoutInCell="1" allowOverlap="1" wp14:anchorId="60338637" wp14:editId="6AB6CAA6">
            <wp:simplePos x="0" y="0"/>
            <wp:positionH relativeFrom="margin">
              <wp:posOffset>989965</wp:posOffset>
            </wp:positionH>
            <wp:positionV relativeFrom="paragraph">
              <wp:posOffset>13970</wp:posOffset>
            </wp:positionV>
            <wp:extent cx="4389120" cy="2087880"/>
            <wp:effectExtent l="0" t="0" r="0" b="7620"/>
            <wp:wrapSquare wrapText="bothSides"/>
            <wp:docPr id="159330524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EE644B" w14:textId="30802DA7" w:rsidR="00552CB7" w:rsidRPr="00552CB7" w:rsidRDefault="00552CB7" w:rsidP="00552CB7">
      <w:pPr>
        <w:rPr>
          <w:rFonts w:asciiTheme="minorBidi" w:hAnsiTheme="minorBidi"/>
        </w:rPr>
      </w:pPr>
    </w:p>
    <w:p w14:paraId="2F4FC9CD" w14:textId="17D3FFD6" w:rsidR="00552CB7" w:rsidRPr="00552CB7" w:rsidRDefault="00552CB7" w:rsidP="00552CB7">
      <w:pPr>
        <w:rPr>
          <w:rFonts w:asciiTheme="minorBidi" w:hAnsiTheme="minorBidi"/>
        </w:rPr>
      </w:pPr>
    </w:p>
    <w:p w14:paraId="72A32C43" w14:textId="66207E8A" w:rsidR="00552CB7" w:rsidRPr="00552CB7" w:rsidRDefault="00552CB7" w:rsidP="00552CB7">
      <w:pPr>
        <w:rPr>
          <w:rFonts w:asciiTheme="minorBidi" w:hAnsiTheme="minorBidi"/>
        </w:rPr>
      </w:pPr>
    </w:p>
    <w:p w14:paraId="29B00A2D" w14:textId="12349687" w:rsidR="00552CB7" w:rsidRPr="00552CB7" w:rsidRDefault="00552CB7" w:rsidP="00552CB7">
      <w:pPr>
        <w:rPr>
          <w:rFonts w:asciiTheme="minorBidi" w:hAnsiTheme="minorBidi"/>
        </w:rPr>
      </w:pPr>
    </w:p>
    <w:p w14:paraId="7F87B5B2" w14:textId="076ACCAE" w:rsidR="00552CB7" w:rsidRPr="00552CB7" w:rsidRDefault="00552CB7" w:rsidP="00552CB7">
      <w:pPr>
        <w:rPr>
          <w:rFonts w:asciiTheme="minorBidi" w:hAnsiTheme="minorBidi"/>
        </w:rPr>
      </w:pPr>
    </w:p>
    <w:p w14:paraId="39A3EB84" w14:textId="1B456218" w:rsidR="00552CB7" w:rsidRDefault="00552CB7" w:rsidP="00552CB7">
      <w:pPr>
        <w:rPr>
          <w:rFonts w:asciiTheme="minorBidi" w:hAnsiTheme="minorBidi"/>
        </w:rPr>
      </w:pPr>
    </w:p>
    <w:p w14:paraId="68D0A0E8" w14:textId="39707EEB" w:rsidR="00552CB7" w:rsidRDefault="00552CB7" w:rsidP="00552CB7">
      <w:pPr>
        <w:rPr>
          <w:rFonts w:asciiTheme="minorBidi" w:hAnsiTheme="minorBidi"/>
        </w:rPr>
      </w:pPr>
    </w:p>
    <w:p w14:paraId="11F7903C" w14:textId="273AD2BB" w:rsid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 wp14:anchorId="6E8C81B2" wp14:editId="52ED0806">
            <wp:simplePos x="0" y="0"/>
            <wp:positionH relativeFrom="margin">
              <wp:posOffset>53340</wp:posOffset>
            </wp:positionH>
            <wp:positionV relativeFrom="paragraph">
              <wp:posOffset>264795</wp:posOffset>
            </wp:positionV>
            <wp:extent cx="6149340" cy="2369820"/>
            <wp:effectExtent l="0" t="0" r="3810" b="0"/>
            <wp:wrapSquare wrapText="bothSides"/>
            <wp:docPr id="163494683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478754" w14:textId="7D9D9013" w:rsidR="00552CB7" w:rsidRDefault="00552CB7" w:rsidP="00552CB7">
      <w:pPr>
        <w:rPr>
          <w:rFonts w:asciiTheme="minorBidi" w:hAnsiTheme="minorBidi"/>
        </w:rPr>
      </w:pPr>
    </w:p>
    <w:p w14:paraId="4AA67BE4" w14:textId="77777777" w:rsidR="008F555C" w:rsidRDefault="008F555C" w:rsidP="00552CB7">
      <w:pPr>
        <w:rPr>
          <w:rFonts w:asciiTheme="minorBidi" w:hAnsiTheme="minorBidi"/>
        </w:rPr>
      </w:pPr>
    </w:p>
    <w:p w14:paraId="43DB6217" w14:textId="706B0C03" w:rsidR="00552CB7" w:rsidRDefault="00A32909" w:rsidP="00552CB7">
      <w:pPr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DA2B6B8" wp14:editId="2CEF4F7D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6111240" cy="2225040"/>
            <wp:effectExtent l="0" t="0" r="3810" b="3810"/>
            <wp:wrapSquare wrapText="bothSides"/>
            <wp:docPr id="62783057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</w:rPr>
        <w:drawing>
          <wp:anchor distT="0" distB="0" distL="114300" distR="114300" simplePos="0" relativeHeight="251686912" behindDoc="0" locked="0" layoutInCell="1" allowOverlap="1" wp14:anchorId="1A0E5B1A" wp14:editId="6F16082C">
            <wp:simplePos x="0" y="0"/>
            <wp:positionH relativeFrom="margin">
              <wp:align>left</wp:align>
            </wp:positionH>
            <wp:positionV relativeFrom="paragraph">
              <wp:posOffset>3251200</wp:posOffset>
            </wp:positionV>
            <wp:extent cx="6126480" cy="2346960"/>
            <wp:effectExtent l="0" t="0" r="7620" b="0"/>
            <wp:wrapSquare wrapText="bothSides"/>
            <wp:docPr id="123374508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F555C">
        <w:rPr>
          <w:rFonts w:asciiTheme="minorBidi" w:hAnsiTheme="minorBidi"/>
        </w:rPr>
        <w:t xml:space="preserve"> </w:t>
      </w:r>
    </w:p>
    <w:p w14:paraId="2C48F557" w14:textId="77777777" w:rsidR="008F555C" w:rsidRDefault="008F555C" w:rsidP="00552CB7">
      <w:pPr>
        <w:rPr>
          <w:rFonts w:asciiTheme="minorBidi" w:hAnsiTheme="minorBidi"/>
        </w:rPr>
      </w:pPr>
    </w:p>
    <w:p w14:paraId="34AF05A3" w14:textId="77777777" w:rsidR="008F555C" w:rsidRDefault="008F555C" w:rsidP="00552CB7">
      <w:pPr>
        <w:rPr>
          <w:rFonts w:asciiTheme="minorBidi" w:hAnsiTheme="minorBidi"/>
        </w:rPr>
      </w:pPr>
    </w:p>
    <w:p w14:paraId="4B65AF1E" w14:textId="77777777" w:rsidR="008F555C" w:rsidRDefault="008F555C" w:rsidP="00552CB7">
      <w:pPr>
        <w:rPr>
          <w:rFonts w:asciiTheme="minorBidi" w:hAnsiTheme="minorBidi"/>
        </w:rPr>
      </w:pPr>
    </w:p>
    <w:p w14:paraId="589B2E53" w14:textId="77777777" w:rsidR="008F555C" w:rsidRDefault="008F555C" w:rsidP="00552CB7">
      <w:pPr>
        <w:rPr>
          <w:rFonts w:asciiTheme="minorBidi" w:hAnsiTheme="minorBidi"/>
        </w:rPr>
      </w:pPr>
    </w:p>
    <w:p w14:paraId="29B4DD0F" w14:textId="77777777" w:rsidR="008F555C" w:rsidRDefault="008F555C" w:rsidP="00552CB7">
      <w:pPr>
        <w:rPr>
          <w:rFonts w:asciiTheme="minorBidi" w:hAnsiTheme="minorBidi"/>
        </w:rPr>
      </w:pPr>
    </w:p>
    <w:p w14:paraId="5335C7EE" w14:textId="77777777" w:rsidR="008F555C" w:rsidRDefault="008F555C" w:rsidP="00552CB7">
      <w:pPr>
        <w:rPr>
          <w:rFonts w:asciiTheme="minorBidi" w:hAnsiTheme="minorBidi"/>
        </w:rPr>
      </w:pPr>
    </w:p>
    <w:p w14:paraId="31A56C72" w14:textId="77777777" w:rsidR="008F555C" w:rsidRDefault="008F555C" w:rsidP="00552CB7">
      <w:pPr>
        <w:rPr>
          <w:rFonts w:asciiTheme="minorBidi" w:hAnsiTheme="minorBidi"/>
        </w:rPr>
      </w:pPr>
    </w:p>
    <w:p w14:paraId="16FCC38E" w14:textId="77777777" w:rsidR="008F555C" w:rsidRDefault="008F555C" w:rsidP="00552CB7">
      <w:pPr>
        <w:rPr>
          <w:rFonts w:asciiTheme="minorBidi" w:hAnsiTheme="minorBidi"/>
        </w:rPr>
      </w:pPr>
    </w:p>
    <w:p w14:paraId="277FDCB3" w14:textId="77777777" w:rsidR="008F555C" w:rsidRDefault="008F555C" w:rsidP="00552CB7">
      <w:pPr>
        <w:rPr>
          <w:rFonts w:asciiTheme="minorBidi" w:hAnsiTheme="minorBidi"/>
        </w:rPr>
      </w:pPr>
    </w:p>
    <w:p w14:paraId="69064D49" w14:textId="77777777" w:rsidR="008F555C" w:rsidRDefault="008F555C" w:rsidP="00552CB7">
      <w:pPr>
        <w:rPr>
          <w:rFonts w:asciiTheme="minorBidi" w:hAnsiTheme="minorBidi"/>
        </w:rPr>
      </w:pPr>
    </w:p>
    <w:p w14:paraId="54F53A2F" w14:textId="7152E4F6" w:rsidR="008F555C" w:rsidRDefault="008F555C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lastRenderedPageBreak/>
        <w:t>References:</w:t>
      </w:r>
    </w:p>
    <w:p w14:paraId="370CEFF9" w14:textId="1006A853" w:rsidR="00035E0A" w:rsidRDefault="00035E0A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t>1.EIEPD members’ experience</w:t>
      </w:r>
    </w:p>
    <w:p w14:paraId="06DA043B" w14:textId="3D173E34" w:rsidR="00035E0A" w:rsidRDefault="00035E0A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t>2. Aspen Plus build-in help</w:t>
      </w:r>
    </w:p>
    <w:p w14:paraId="2AFE4538" w14:textId="64A7125C" w:rsidR="008F555C" w:rsidRDefault="00035E0A" w:rsidP="00552CB7">
      <w:pPr>
        <w:rPr>
          <w:rFonts w:asciiTheme="minorBidi" w:hAnsiTheme="minorBidi"/>
        </w:rPr>
      </w:pPr>
      <w:r>
        <w:rPr>
          <w:rFonts w:asciiTheme="minorBidi" w:hAnsiTheme="minorBidi"/>
        </w:rPr>
        <w:t>3</w:t>
      </w:r>
      <w:r w:rsidR="008F555C">
        <w:rPr>
          <w:rFonts w:asciiTheme="minorBidi" w:hAnsiTheme="minorBidi"/>
        </w:rPr>
        <w:t xml:space="preserve">.Learn Aspen Plus in 24 hr. by </w:t>
      </w:r>
      <w:r w:rsidR="008F555C" w:rsidRPr="008F555C">
        <w:rPr>
          <w:rFonts w:asciiTheme="minorBidi" w:hAnsiTheme="minorBidi"/>
        </w:rPr>
        <w:t>Thomas A. Adams II</w:t>
      </w:r>
    </w:p>
    <w:p w14:paraId="3B04B49C" w14:textId="43533784" w:rsidR="00035E0A" w:rsidRDefault="00035E0A" w:rsidP="00552CB7">
      <w:pPr>
        <w:rPr>
          <w:rFonts w:asciiTheme="minorBidi" w:hAnsiTheme="minorBidi"/>
        </w:rPr>
      </w:pPr>
    </w:p>
    <w:p w14:paraId="341BD47E" w14:textId="77777777" w:rsidR="008F555C" w:rsidRPr="00552CB7" w:rsidRDefault="008F555C" w:rsidP="00552CB7">
      <w:pPr>
        <w:rPr>
          <w:rFonts w:asciiTheme="minorBidi" w:hAnsiTheme="minorBidi"/>
        </w:rPr>
      </w:pPr>
    </w:p>
    <w:sectPr w:rsidR="008F555C" w:rsidRPr="00552CB7">
      <w:headerReference w:type="default" r:id="rId3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ED43F" w14:textId="77777777" w:rsidR="00E25A4C" w:rsidRDefault="00E25A4C" w:rsidP="00550E73">
      <w:pPr>
        <w:spacing w:after="0" w:line="240" w:lineRule="auto"/>
      </w:pPr>
      <w:r>
        <w:separator/>
      </w:r>
    </w:p>
  </w:endnote>
  <w:endnote w:type="continuationSeparator" w:id="0">
    <w:p w14:paraId="3A34A2A9" w14:textId="77777777" w:rsidR="00E25A4C" w:rsidRDefault="00E25A4C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DB140" w14:textId="77777777" w:rsidR="00E25A4C" w:rsidRDefault="00E25A4C" w:rsidP="00550E73">
      <w:pPr>
        <w:spacing w:after="0" w:line="240" w:lineRule="auto"/>
      </w:pPr>
      <w:r>
        <w:separator/>
      </w:r>
    </w:p>
  </w:footnote>
  <w:footnote w:type="continuationSeparator" w:id="0">
    <w:p w14:paraId="008344EA" w14:textId="77777777" w:rsidR="00E25A4C" w:rsidRDefault="00E25A4C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C85F" w14:textId="77777777" w:rsidR="00A32909" w:rsidRDefault="00550E73" w:rsidP="00A32909">
    <w:pPr>
      <w:pStyle w:val="Header"/>
    </w:pPr>
    <w:r w:rsidRPr="007B30AA">
      <w:rPr>
        <w:rFonts w:asciiTheme="minorBidi" w:hAnsiTheme="minorBidi"/>
        <w:b/>
        <w:bCs/>
      </w:rPr>
      <w:t xml:space="preserve"> </w:t>
    </w:r>
    <w:r w:rsidR="00A32909">
      <w:rPr>
        <w:noProof/>
      </w:rPr>
      <w:drawing>
        <wp:anchor distT="0" distB="0" distL="114300" distR="114300" simplePos="0" relativeHeight="251659264" behindDoc="0" locked="0" layoutInCell="1" allowOverlap="1" wp14:anchorId="64F26FC5" wp14:editId="43B6D0E7">
          <wp:simplePos x="0" y="0"/>
          <wp:positionH relativeFrom="margin">
            <wp:posOffset>117475</wp:posOffset>
          </wp:positionH>
          <wp:positionV relativeFrom="paragraph">
            <wp:posOffset>6350</wp:posOffset>
          </wp:positionV>
          <wp:extent cx="922020" cy="838200"/>
          <wp:effectExtent l="0" t="0" r="0" b="0"/>
          <wp:wrapSquare wrapText="bothSides"/>
          <wp:docPr id="1762418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418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909">
      <w:t xml:space="preserve">                             </w:t>
    </w:r>
  </w:p>
  <w:p w14:paraId="091CDC53" w14:textId="77777777" w:rsidR="00A32909" w:rsidRDefault="00A32909" w:rsidP="00A32909">
    <w:pPr>
      <w:pStyle w:val="Header"/>
    </w:pPr>
    <w:r>
      <w:t xml:space="preserve">                 </w:t>
    </w:r>
  </w:p>
  <w:p w14:paraId="333D20A3" w14:textId="77777777" w:rsidR="00A32909" w:rsidRPr="00F444F0" w:rsidRDefault="00A32909" w:rsidP="00A32909">
    <w:pPr>
      <w:pStyle w:val="Header"/>
      <w:rPr>
        <w:rFonts w:asciiTheme="minorBidi" w:hAnsiTheme="minorBidi"/>
        <w:color w:val="0099CC"/>
        <w:sz w:val="28"/>
        <w:szCs w:val="28"/>
      </w:rPr>
    </w:pPr>
    <w:r w:rsidRPr="00F444F0">
      <w:rPr>
        <w:rFonts w:asciiTheme="minorBidi" w:hAnsiTheme="minorBidi"/>
        <w:color w:val="0099CC"/>
        <w:sz w:val="28"/>
        <w:szCs w:val="28"/>
      </w:rPr>
      <w:t xml:space="preserve">Educational Institute for Equipment and Process Design                                                                                          </w:t>
    </w:r>
  </w:p>
  <w:p w14:paraId="4B19E7CE" w14:textId="77777777" w:rsidR="00A32909" w:rsidRDefault="00A32909" w:rsidP="00A329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78FCD1" wp14:editId="5787C207">
              <wp:simplePos x="0" y="0"/>
              <wp:positionH relativeFrom="column">
                <wp:posOffset>83127</wp:posOffset>
              </wp:positionH>
              <wp:positionV relativeFrom="paragraph">
                <wp:posOffset>319925</wp:posOffset>
              </wp:positionV>
              <wp:extent cx="5950297" cy="0"/>
              <wp:effectExtent l="0" t="0" r="0" b="0"/>
              <wp:wrapNone/>
              <wp:docPr id="201261678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029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9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6B6BF5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5pt,25.2pt" to="475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" strokecolor="#09c" strokeweight="1.5pt">
              <v:stroke joinstyle="miter"/>
            </v:line>
          </w:pict>
        </mc:Fallback>
      </mc:AlternateContent>
    </w:r>
    <w:r>
      <w:t xml:space="preserve">  </w:t>
    </w:r>
  </w:p>
  <w:p w14:paraId="1B6931F3" w14:textId="3BDE9477" w:rsidR="00815848" w:rsidRPr="00550E73" w:rsidRDefault="00550E73" w:rsidP="00A32909">
    <w:pPr>
      <w:pStyle w:val="Header"/>
    </w:pPr>
    <w:r w:rsidRPr="007B30AA">
      <w:rPr>
        <w:rFonts w:asciiTheme="minorBidi" w:hAnsiTheme="minorBidi"/>
        <w:b/>
        <w:bCs/>
      </w:rPr>
      <w:t xml:space="preserve">       </w: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30047"/>
    <w:rsid w:val="00035E0A"/>
    <w:rsid w:val="00042EBD"/>
    <w:rsid w:val="00062C31"/>
    <w:rsid w:val="00091DD9"/>
    <w:rsid w:val="000B0AAF"/>
    <w:rsid w:val="000D5DD0"/>
    <w:rsid w:val="001152E1"/>
    <w:rsid w:val="00125D5B"/>
    <w:rsid w:val="0013783E"/>
    <w:rsid w:val="001D5998"/>
    <w:rsid w:val="001D7FA7"/>
    <w:rsid w:val="001E00E3"/>
    <w:rsid w:val="00203DBE"/>
    <w:rsid w:val="00216E49"/>
    <w:rsid w:val="0021768A"/>
    <w:rsid w:val="00240A04"/>
    <w:rsid w:val="00294D8B"/>
    <w:rsid w:val="002A74FE"/>
    <w:rsid w:val="002B411F"/>
    <w:rsid w:val="002D1991"/>
    <w:rsid w:val="002D7DEB"/>
    <w:rsid w:val="002E0E13"/>
    <w:rsid w:val="002E1297"/>
    <w:rsid w:val="002E1699"/>
    <w:rsid w:val="0034311E"/>
    <w:rsid w:val="00376219"/>
    <w:rsid w:val="0039751A"/>
    <w:rsid w:val="003E5CB0"/>
    <w:rsid w:val="003E684D"/>
    <w:rsid w:val="003F3F1C"/>
    <w:rsid w:val="00435BE8"/>
    <w:rsid w:val="004544C7"/>
    <w:rsid w:val="004647C2"/>
    <w:rsid w:val="00473D39"/>
    <w:rsid w:val="004A736D"/>
    <w:rsid w:val="004B34AE"/>
    <w:rsid w:val="004C4143"/>
    <w:rsid w:val="004D5931"/>
    <w:rsid w:val="004F1C09"/>
    <w:rsid w:val="00502170"/>
    <w:rsid w:val="00550E73"/>
    <w:rsid w:val="00552CB7"/>
    <w:rsid w:val="005A4F95"/>
    <w:rsid w:val="005B016A"/>
    <w:rsid w:val="005B14C5"/>
    <w:rsid w:val="005B2A6D"/>
    <w:rsid w:val="005D4389"/>
    <w:rsid w:val="00622A59"/>
    <w:rsid w:val="00654FC1"/>
    <w:rsid w:val="006758CC"/>
    <w:rsid w:val="00686E1E"/>
    <w:rsid w:val="00687440"/>
    <w:rsid w:val="00693054"/>
    <w:rsid w:val="006B6521"/>
    <w:rsid w:val="0070182A"/>
    <w:rsid w:val="00761AA4"/>
    <w:rsid w:val="00784EA6"/>
    <w:rsid w:val="007A0036"/>
    <w:rsid w:val="007A60B3"/>
    <w:rsid w:val="007B30AA"/>
    <w:rsid w:val="007B3C8A"/>
    <w:rsid w:val="007D0A0E"/>
    <w:rsid w:val="007F5026"/>
    <w:rsid w:val="007F71D3"/>
    <w:rsid w:val="00804B68"/>
    <w:rsid w:val="00815848"/>
    <w:rsid w:val="00816FD0"/>
    <w:rsid w:val="00833671"/>
    <w:rsid w:val="00846B9D"/>
    <w:rsid w:val="008519D3"/>
    <w:rsid w:val="00855DE0"/>
    <w:rsid w:val="00861158"/>
    <w:rsid w:val="00876EFC"/>
    <w:rsid w:val="00876F1A"/>
    <w:rsid w:val="00896FED"/>
    <w:rsid w:val="008A73A0"/>
    <w:rsid w:val="008C2F7A"/>
    <w:rsid w:val="008C3885"/>
    <w:rsid w:val="008C4A40"/>
    <w:rsid w:val="008F555C"/>
    <w:rsid w:val="00900D87"/>
    <w:rsid w:val="00912258"/>
    <w:rsid w:val="009205D0"/>
    <w:rsid w:val="00974980"/>
    <w:rsid w:val="009B2947"/>
    <w:rsid w:val="009E6205"/>
    <w:rsid w:val="00A01D0C"/>
    <w:rsid w:val="00A32909"/>
    <w:rsid w:val="00B13093"/>
    <w:rsid w:val="00B30AB6"/>
    <w:rsid w:val="00B50238"/>
    <w:rsid w:val="00B52B44"/>
    <w:rsid w:val="00B53B84"/>
    <w:rsid w:val="00B606A1"/>
    <w:rsid w:val="00B63784"/>
    <w:rsid w:val="00B92797"/>
    <w:rsid w:val="00BB4709"/>
    <w:rsid w:val="00BC61C1"/>
    <w:rsid w:val="00BD0BA6"/>
    <w:rsid w:val="00BF6AC9"/>
    <w:rsid w:val="00C10920"/>
    <w:rsid w:val="00C40939"/>
    <w:rsid w:val="00C63C3A"/>
    <w:rsid w:val="00C94352"/>
    <w:rsid w:val="00CD2D99"/>
    <w:rsid w:val="00CD6658"/>
    <w:rsid w:val="00CF0E93"/>
    <w:rsid w:val="00CF7238"/>
    <w:rsid w:val="00D156CD"/>
    <w:rsid w:val="00D31105"/>
    <w:rsid w:val="00DA774F"/>
    <w:rsid w:val="00DB2513"/>
    <w:rsid w:val="00DB7EB4"/>
    <w:rsid w:val="00DD2003"/>
    <w:rsid w:val="00DF552E"/>
    <w:rsid w:val="00E0735D"/>
    <w:rsid w:val="00E25A4C"/>
    <w:rsid w:val="00E32378"/>
    <w:rsid w:val="00E42BFF"/>
    <w:rsid w:val="00E5474B"/>
    <w:rsid w:val="00E8794A"/>
    <w:rsid w:val="00EB09D4"/>
    <w:rsid w:val="00EB7DCB"/>
    <w:rsid w:val="00EF35A1"/>
    <w:rsid w:val="00F00C74"/>
    <w:rsid w:val="00F07007"/>
    <w:rsid w:val="00F24A94"/>
    <w:rsid w:val="00F83DBC"/>
    <w:rsid w:val="00FC63A9"/>
    <w:rsid w:val="00FF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1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table" w:styleId="TableGrid">
    <w:name w:val="Table Grid"/>
    <w:basedOn w:val="TableNormal"/>
    <w:uiPriority w:val="39"/>
    <w:rsid w:val="00CF0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CF0E9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1963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2</cp:revision>
  <dcterms:created xsi:type="dcterms:W3CDTF">2023-07-25T08:30:00Z</dcterms:created>
  <dcterms:modified xsi:type="dcterms:W3CDTF">2023-07-25T08:30:00Z</dcterms:modified>
</cp:coreProperties>
</file>